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65B74" w14:textId="77777777" w:rsidR="007A3FBF" w:rsidRPr="001E7D27" w:rsidRDefault="007A3FBF" w:rsidP="009F4ED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34F59BD" w14:textId="3924B76A" w:rsidR="00F754EC" w:rsidRPr="001E7D27" w:rsidRDefault="007A3FBF" w:rsidP="007A3FBF">
      <w:pPr>
        <w:pStyle w:val="PargrafodaLista"/>
        <w:ind w:left="960"/>
        <w:rPr>
          <w:rFonts w:ascii="Arial" w:hAnsi="Arial" w:cs="Arial"/>
          <w:b/>
          <w:sz w:val="24"/>
          <w:szCs w:val="24"/>
        </w:rPr>
      </w:pPr>
      <w:r w:rsidRPr="001E7D27">
        <w:rPr>
          <w:rFonts w:ascii="Arial" w:hAnsi="Arial" w:cs="Arial"/>
          <w:b/>
          <w:sz w:val="24"/>
          <w:szCs w:val="24"/>
        </w:rPr>
        <w:t xml:space="preserve">Orçamento 2017- Anexo </w:t>
      </w:r>
      <w:r w:rsidR="001E7D27">
        <w:rPr>
          <w:rFonts w:ascii="Arial" w:hAnsi="Arial" w:cs="Arial"/>
          <w:b/>
          <w:sz w:val="24"/>
          <w:szCs w:val="24"/>
        </w:rPr>
        <w:t>VII</w:t>
      </w:r>
    </w:p>
    <w:p w14:paraId="46329761" w14:textId="77777777" w:rsidR="008E7E5A" w:rsidRPr="001E7D27" w:rsidRDefault="008E7E5A" w:rsidP="007A3FBF">
      <w:pPr>
        <w:pStyle w:val="PargrafodaLista"/>
        <w:ind w:left="960"/>
        <w:rPr>
          <w:rFonts w:ascii="Arial" w:hAnsi="Arial" w:cs="Arial"/>
          <w:b/>
          <w:sz w:val="24"/>
          <w:szCs w:val="24"/>
        </w:rPr>
      </w:pPr>
    </w:p>
    <w:p w14:paraId="1DE6377C" w14:textId="77777777" w:rsidR="008E7E5A" w:rsidRPr="001E7D27" w:rsidRDefault="008E7E5A" w:rsidP="007A3FBF">
      <w:pPr>
        <w:pStyle w:val="PargrafodaLista"/>
        <w:ind w:left="960"/>
        <w:rPr>
          <w:rFonts w:ascii="Arial" w:hAnsi="Arial" w:cs="Arial"/>
          <w:b/>
          <w:sz w:val="24"/>
          <w:szCs w:val="24"/>
        </w:rPr>
      </w:pPr>
    </w:p>
    <w:p w14:paraId="23EB6252" w14:textId="77777777" w:rsidR="00F754EC" w:rsidRPr="001E7D27" w:rsidRDefault="00F754EC" w:rsidP="007A3FBF">
      <w:pPr>
        <w:pStyle w:val="PargrafodaLista"/>
        <w:ind w:left="960"/>
        <w:rPr>
          <w:rFonts w:ascii="Arial" w:hAnsi="Arial" w:cs="Arial"/>
          <w:b/>
          <w:sz w:val="24"/>
          <w:szCs w:val="24"/>
        </w:rPr>
      </w:pPr>
    </w:p>
    <w:p w14:paraId="1827A834" w14:textId="036699C0" w:rsidR="00F754EC" w:rsidRPr="001E7D27" w:rsidRDefault="00F754EC" w:rsidP="008E7E5A">
      <w:pPr>
        <w:pStyle w:val="PargrafodaLista"/>
        <w:spacing w:line="360" w:lineRule="auto"/>
        <w:ind w:left="958"/>
        <w:jc w:val="both"/>
        <w:rPr>
          <w:rFonts w:ascii="Arial" w:hAnsi="Arial" w:cs="Arial"/>
          <w:sz w:val="24"/>
          <w:szCs w:val="24"/>
        </w:rPr>
      </w:pPr>
      <w:r w:rsidRPr="001E7D27">
        <w:rPr>
          <w:rFonts w:ascii="Arial" w:hAnsi="Arial" w:cs="Arial"/>
          <w:sz w:val="24"/>
          <w:szCs w:val="24"/>
        </w:rPr>
        <w:t>A presente</w:t>
      </w:r>
      <w:r w:rsidR="002A7F29">
        <w:rPr>
          <w:rFonts w:ascii="Arial" w:hAnsi="Arial" w:cs="Arial"/>
          <w:sz w:val="24"/>
          <w:szCs w:val="24"/>
        </w:rPr>
        <w:t xml:space="preserve"> adenda decorre da apreciação das</w:t>
      </w:r>
      <w:r w:rsidRPr="001E7D27">
        <w:rPr>
          <w:rFonts w:ascii="Arial" w:hAnsi="Arial" w:cs="Arial"/>
          <w:sz w:val="24"/>
          <w:szCs w:val="24"/>
        </w:rPr>
        <w:t xml:space="preserve"> recomendações apre</w:t>
      </w:r>
      <w:r w:rsidR="001E7D27">
        <w:rPr>
          <w:rFonts w:ascii="Arial" w:hAnsi="Arial" w:cs="Arial"/>
          <w:sz w:val="24"/>
          <w:szCs w:val="24"/>
        </w:rPr>
        <w:t>sentadas pel</w:t>
      </w:r>
      <w:r w:rsidR="00696FEE">
        <w:rPr>
          <w:rFonts w:ascii="Arial" w:hAnsi="Arial" w:cs="Arial"/>
          <w:sz w:val="24"/>
          <w:szCs w:val="24"/>
        </w:rPr>
        <w:t>o</w:t>
      </w:r>
      <w:r w:rsidR="002A7F29">
        <w:rPr>
          <w:rFonts w:ascii="Arial" w:hAnsi="Arial" w:cs="Arial"/>
          <w:sz w:val="24"/>
          <w:szCs w:val="24"/>
        </w:rPr>
        <w:t xml:space="preserve"> Senhor </w:t>
      </w:r>
      <w:r w:rsidR="008E7E5A" w:rsidRPr="001E7D27">
        <w:rPr>
          <w:rFonts w:ascii="Arial" w:hAnsi="Arial" w:cs="Arial"/>
          <w:sz w:val="24"/>
          <w:szCs w:val="24"/>
        </w:rPr>
        <w:t>Vereador Ricardo Almeida durante a reunião do Executivo Municipal</w:t>
      </w:r>
      <w:r w:rsidR="00122D1A" w:rsidRPr="001E7D27">
        <w:rPr>
          <w:rFonts w:ascii="Arial" w:hAnsi="Arial" w:cs="Arial"/>
          <w:sz w:val="24"/>
          <w:szCs w:val="24"/>
        </w:rPr>
        <w:t xml:space="preserve"> de 19 de outubro de 2016</w:t>
      </w:r>
      <w:r w:rsidR="008E7E5A" w:rsidRPr="001E7D27">
        <w:rPr>
          <w:rFonts w:ascii="Arial" w:hAnsi="Arial" w:cs="Arial"/>
          <w:sz w:val="24"/>
          <w:szCs w:val="24"/>
        </w:rPr>
        <w:t xml:space="preserve">, tendo sido aditadas ao Relatório </w:t>
      </w:r>
      <w:r w:rsidR="00122D1A" w:rsidRPr="001E7D27">
        <w:rPr>
          <w:rFonts w:ascii="Arial" w:hAnsi="Arial" w:cs="Arial"/>
          <w:sz w:val="24"/>
          <w:szCs w:val="24"/>
        </w:rPr>
        <w:t xml:space="preserve">as seguintes </w:t>
      </w:r>
      <w:r w:rsidR="008E7E5A" w:rsidRPr="001E7D27">
        <w:rPr>
          <w:rFonts w:ascii="Arial" w:hAnsi="Arial" w:cs="Arial"/>
          <w:sz w:val="24"/>
          <w:szCs w:val="24"/>
        </w:rPr>
        <w:t>conclusões:</w:t>
      </w:r>
    </w:p>
    <w:p w14:paraId="446C8026" w14:textId="77777777" w:rsidR="00F754EC" w:rsidRPr="001E7D27" w:rsidRDefault="00F754EC" w:rsidP="008E7E5A">
      <w:pPr>
        <w:pStyle w:val="PargrafodaLista"/>
        <w:spacing w:line="360" w:lineRule="auto"/>
        <w:ind w:left="958"/>
        <w:jc w:val="both"/>
        <w:rPr>
          <w:rFonts w:ascii="Arial" w:hAnsi="Arial" w:cs="Arial"/>
          <w:b/>
          <w:sz w:val="24"/>
          <w:szCs w:val="24"/>
        </w:rPr>
      </w:pPr>
    </w:p>
    <w:p w14:paraId="117D008F" w14:textId="77777777" w:rsidR="003B3ED3" w:rsidRPr="001E7D27" w:rsidRDefault="003B3ED3" w:rsidP="009F4ED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1E7D27">
        <w:rPr>
          <w:rFonts w:ascii="Arial" w:hAnsi="Arial" w:cs="Arial"/>
          <w:b/>
          <w:sz w:val="24"/>
          <w:szCs w:val="24"/>
        </w:rPr>
        <w:t>PassPorto</w:t>
      </w:r>
      <w:proofErr w:type="spellEnd"/>
      <w:r w:rsidRPr="001E7D27">
        <w:rPr>
          <w:rFonts w:ascii="Arial" w:hAnsi="Arial" w:cs="Arial"/>
          <w:b/>
          <w:sz w:val="24"/>
          <w:szCs w:val="24"/>
        </w:rPr>
        <w:t>.</w:t>
      </w:r>
    </w:p>
    <w:p w14:paraId="038B1DC2" w14:textId="77777777" w:rsidR="009F4ED6" w:rsidRPr="001E7D27" w:rsidRDefault="009F4ED6" w:rsidP="009F4ED6">
      <w:pPr>
        <w:pStyle w:val="PargrafodaLista"/>
        <w:ind w:left="960"/>
        <w:rPr>
          <w:rFonts w:ascii="Arial" w:hAnsi="Arial" w:cs="Arial"/>
          <w:sz w:val="24"/>
          <w:szCs w:val="24"/>
        </w:rPr>
      </w:pPr>
    </w:p>
    <w:p w14:paraId="0B014A9C" w14:textId="1CCA5982" w:rsidR="009F4ED6" w:rsidRPr="001E7D27" w:rsidRDefault="009F4ED6" w:rsidP="009F4ED6">
      <w:pPr>
        <w:pStyle w:val="PargrafodaLista"/>
        <w:spacing w:line="360" w:lineRule="auto"/>
        <w:ind w:left="960"/>
        <w:jc w:val="both"/>
        <w:rPr>
          <w:rFonts w:ascii="Arial" w:hAnsi="Arial" w:cs="Arial"/>
          <w:sz w:val="24"/>
          <w:szCs w:val="24"/>
        </w:rPr>
      </w:pPr>
      <w:r w:rsidRPr="001E7D27">
        <w:rPr>
          <w:rFonts w:ascii="Arial" w:hAnsi="Arial" w:cs="Arial"/>
          <w:sz w:val="24"/>
          <w:szCs w:val="24"/>
        </w:rPr>
        <w:t xml:space="preserve">Com o objetivo de ajudar o processo de repovoamento da cidade, incidindo em particular nos jovens, o município propõe o estudo de um sistema de benefícios direcionado aos residentes na cidade do Porto que proporcione condições mais vantajosas no acesso a várias atividades, nomeadamente museus e monumentos, à semelhança do que é feito pela Associação de Turismo do Porto, com o Porto </w:t>
      </w:r>
      <w:proofErr w:type="spellStart"/>
      <w:r w:rsidRPr="001E7D27">
        <w:rPr>
          <w:rFonts w:ascii="Arial" w:hAnsi="Arial" w:cs="Arial"/>
          <w:sz w:val="24"/>
          <w:szCs w:val="24"/>
        </w:rPr>
        <w:t>Card</w:t>
      </w:r>
      <w:proofErr w:type="spellEnd"/>
      <w:r w:rsidRPr="001E7D27">
        <w:rPr>
          <w:rFonts w:ascii="Arial" w:hAnsi="Arial" w:cs="Arial"/>
          <w:sz w:val="24"/>
          <w:szCs w:val="24"/>
        </w:rPr>
        <w:t>, que é essencialmente orientado para turistas</w:t>
      </w:r>
      <w:r w:rsidR="00C210B0" w:rsidRPr="001E7D27">
        <w:rPr>
          <w:rFonts w:ascii="Arial" w:hAnsi="Arial" w:cs="Arial"/>
          <w:sz w:val="24"/>
          <w:szCs w:val="24"/>
        </w:rPr>
        <w:t>. Além destes benefícios poderão ser equacionados outros que possam incidir na carga fiscal municipal, no custo dos transportes públicos, bem como nos custos do agregado fami</w:t>
      </w:r>
      <w:r w:rsidR="001E7D27">
        <w:rPr>
          <w:rFonts w:ascii="Arial" w:hAnsi="Arial" w:cs="Arial"/>
          <w:sz w:val="24"/>
          <w:szCs w:val="24"/>
        </w:rPr>
        <w:t>l</w:t>
      </w:r>
      <w:r w:rsidR="00C210B0" w:rsidRPr="001E7D27">
        <w:rPr>
          <w:rFonts w:ascii="Arial" w:hAnsi="Arial" w:cs="Arial"/>
          <w:sz w:val="24"/>
          <w:szCs w:val="24"/>
        </w:rPr>
        <w:t>iar com o sistema educativo dos descendentes diretos.</w:t>
      </w:r>
    </w:p>
    <w:p w14:paraId="4B97FFD0" w14:textId="77777777" w:rsidR="003B3ED3" w:rsidRPr="001E7D27" w:rsidRDefault="003B3ED3" w:rsidP="009F4ED6">
      <w:pPr>
        <w:pStyle w:val="PargrafodaLista"/>
        <w:spacing w:line="360" w:lineRule="auto"/>
        <w:ind w:hanging="360"/>
        <w:jc w:val="both"/>
        <w:rPr>
          <w:rFonts w:ascii="Arial" w:hAnsi="Arial" w:cs="Arial"/>
          <w:sz w:val="24"/>
          <w:szCs w:val="24"/>
        </w:rPr>
      </w:pPr>
    </w:p>
    <w:p w14:paraId="213DB0CC" w14:textId="77777777" w:rsidR="003B3ED3" w:rsidRPr="001E7D27" w:rsidRDefault="003B3ED3" w:rsidP="00AD46F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E7D27">
        <w:rPr>
          <w:rFonts w:ascii="Arial" w:hAnsi="Arial" w:cs="Arial"/>
          <w:b/>
          <w:sz w:val="24"/>
          <w:szCs w:val="24"/>
        </w:rPr>
        <w:t>Plano Municipal de Saúde.</w:t>
      </w:r>
    </w:p>
    <w:p w14:paraId="56B43A9B" w14:textId="77777777" w:rsidR="00AD46FB" w:rsidRPr="001E7D27" w:rsidRDefault="00AD46FB" w:rsidP="00AD46FB">
      <w:pPr>
        <w:pStyle w:val="PargrafodaLista"/>
        <w:ind w:left="960"/>
        <w:rPr>
          <w:rFonts w:ascii="Arial" w:hAnsi="Arial" w:cs="Arial"/>
          <w:b/>
          <w:sz w:val="24"/>
          <w:szCs w:val="24"/>
        </w:rPr>
      </w:pPr>
    </w:p>
    <w:p w14:paraId="5B39247F" w14:textId="77777777" w:rsidR="00AD46FB" w:rsidRPr="001E7D27" w:rsidRDefault="00AD46FB" w:rsidP="00AD46FB">
      <w:pPr>
        <w:jc w:val="both"/>
      </w:pPr>
    </w:p>
    <w:p w14:paraId="3A3A1453" w14:textId="77777777" w:rsidR="00AD46FB" w:rsidRPr="001E7D27" w:rsidRDefault="00AD46FB" w:rsidP="00AD46FB">
      <w:p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E7D27">
        <w:rPr>
          <w:rFonts w:ascii="Arial" w:hAnsi="Arial" w:cs="Arial"/>
          <w:sz w:val="24"/>
          <w:szCs w:val="24"/>
        </w:rPr>
        <w:t xml:space="preserve">Elaboração do Plano Municipal de Saúde, dando atenção aos diversos problemas que existem neste domínio e, em especial, ao combate à obesidade infantil.  </w:t>
      </w:r>
    </w:p>
    <w:p w14:paraId="612A751D" w14:textId="77777777" w:rsidR="00AD46FB" w:rsidRPr="001E7D27" w:rsidRDefault="00AD46FB" w:rsidP="00AD46FB">
      <w:pPr>
        <w:spacing w:line="360" w:lineRule="auto"/>
        <w:ind w:left="993"/>
        <w:rPr>
          <w:rFonts w:ascii="Arial" w:hAnsi="Arial" w:cs="Arial"/>
          <w:b/>
          <w:sz w:val="24"/>
          <w:szCs w:val="24"/>
        </w:rPr>
      </w:pPr>
    </w:p>
    <w:p w14:paraId="34DBC5E2" w14:textId="77777777" w:rsidR="003B3ED3" w:rsidRPr="001E7D27" w:rsidRDefault="003B3ED3" w:rsidP="003B3ED3">
      <w:pPr>
        <w:pStyle w:val="PargrafodaLista"/>
        <w:ind w:hanging="360"/>
        <w:rPr>
          <w:rFonts w:ascii="Arial" w:hAnsi="Arial" w:cs="Arial"/>
          <w:b/>
          <w:sz w:val="24"/>
          <w:szCs w:val="24"/>
        </w:rPr>
      </w:pPr>
      <w:r w:rsidRPr="001E7D27">
        <w:rPr>
          <w:rFonts w:ascii="Arial" w:hAnsi="Arial" w:cs="Arial"/>
          <w:b/>
          <w:sz w:val="24"/>
          <w:szCs w:val="24"/>
        </w:rPr>
        <w:t xml:space="preserve"> </w:t>
      </w:r>
    </w:p>
    <w:p w14:paraId="6E433B9A" w14:textId="77777777" w:rsidR="003B3ED3" w:rsidRPr="001E7D27" w:rsidRDefault="003B3ED3" w:rsidP="003B3ED3">
      <w:pPr>
        <w:pStyle w:val="PargrafodaLista"/>
        <w:ind w:hanging="360"/>
        <w:rPr>
          <w:rFonts w:ascii="Arial" w:hAnsi="Arial" w:cs="Arial"/>
          <w:b/>
          <w:sz w:val="24"/>
          <w:szCs w:val="24"/>
        </w:rPr>
      </w:pPr>
      <w:r w:rsidRPr="001E7D27">
        <w:rPr>
          <w:rFonts w:ascii="Arial" w:hAnsi="Arial" w:cs="Arial"/>
          <w:b/>
          <w:sz w:val="24"/>
          <w:szCs w:val="24"/>
        </w:rPr>
        <w:t>3.      Fundo de Solidariedade Social – Programa de apoio a idosos.</w:t>
      </w:r>
    </w:p>
    <w:p w14:paraId="24526E3F" w14:textId="77777777" w:rsidR="003B3ED3" w:rsidRPr="001E7D27" w:rsidRDefault="003B3ED3" w:rsidP="00AD46FB">
      <w:pPr>
        <w:pStyle w:val="PargrafodaLista"/>
        <w:spacing w:line="360" w:lineRule="auto"/>
        <w:ind w:left="993"/>
        <w:rPr>
          <w:rFonts w:ascii="Arial" w:hAnsi="Arial" w:cs="Arial"/>
          <w:b/>
          <w:sz w:val="24"/>
          <w:szCs w:val="24"/>
        </w:rPr>
      </w:pPr>
    </w:p>
    <w:p w14:paraId="095C1E90" w14:textId="77777777" w:rsidR="00AD46FB" w:rsidRPr="001E7D27" w:rsidRDefault="00AD46FB" w:rsidP="00AD46FB">
      <w:p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E7D27">
        <w:rPr>
          <w:rFonts w:ascii="Arial" w:hAnsi="Arial" w:cs="Arial"/>
          <w:sz w:val="24"/>
          <w:szCs w:val="24"/>
        </w:rPr>
        <w:t xml:space="preserve">Desenvolver novas iniciativas que reforcem a inclusão social nos bairros de habitação pública municipal, designadamente favorecendo o acesso à educação, reforçando programas já em curso como o Música para Todos e promovendo a empregabilidade. </w:t>
      </w:r>
    </w:p>
    <w:p w14:paraId="2E0D2C37" w14:textId="77777777" w:rsidR="00AD46FB" w:rsidRPr="001E7D27" w:rsidRDefault="00AD46FB" w:rsidP="00AD46FB">
      <w:p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4A6612C5" w14:textId="3AAF1A23" w:rsidR="00AD46FB" w:rsidRPr="001E7D27" w:rsidRDefault="00AD46FB" w:rsidP="00AD46FB">
      <w:p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E7D27">
        <w:rPr>
          <w:rFonts w:ascii="Arial" w:hAnsi="Arial" w:cs="Arial"/>
          <w:sz w:val="24"/>
          <w:szCs w:val="24"/>
        </w:rPr>
        <w:lastRenderedPageBreak/>
        <w:t>Reforçar as iniciativas em torno do apoio às pessoas mais velhas,</w:t>
      </w:r>
      <w:r w:rsidR="00C210B0" w:rsidRPr="001E7D27">
        <w:rPr>
          <w:rFonts w:ascii="Arial" w:hAnsi="Arial" w:cs="Arial"/>
          <w:sz w:val="24"/>
          <w:szCs w:val="24"/>
        </w:rPr>
        <w:t xml:space="preserve"> habitantes em todo o território da Cidade,</w:t>
      </w:r>
      <w:r w:rsidRPr="001E7D27">
        <w:rPr>
          <w:rFonts w:ascii="Arial" w:hAnsi="Arial" w:cs="Arial"/>
          <w:sz w:val="24"/>
          <w:szCs w:val="24"/>
        </w:rPr>
        <w:t xml:space="preserve"> procurando contrariar a exclusão e isolamento de que muitos sofrem, dedicando a esta área uma linha de ação do Porto Solidário – Fundo </w:t>
      </w:r>
      <w:r w:rsidR="00C210B0" w:rsidRPr="001E7D27">
        <w:rPr>
          <w:rFonts w:ascii="Arial" w:hAnsi="Arial" w:cs="Arial"/>
          <w:sz w:val="24"/>
          <w:szCs w:val="24"/>
        </w:rPr>
        <w:t>Municipal de Emergência Social. Além da identificação e monitorização deste segmento da população, pretende-se desta forma criar políticas ativas que protejam os mais desfavorecidos.</w:t>
      </w:r>
    </w:p>
    <w:p w14:paraId="48EAF2C5" w14:textId="77777777" w:rsidR="003B3ED3" w:rsidRPr="001E7D27" w:rsidRDefault="003B3ED3" w:rsidP="003B3ED3">
      <w:pPr>
        <w:pStyle w:val="PargrafodaLista"/>
        <w:ind w:hanging="360"/>
        <w:rPr>
          <w:rFonts w:ascii="Arial" w:hAnsi="Arial" w:cs="Arial"/>
          <w:sz w:val="24"/>
          <w:szCs w:val="24"/>
        </w:rPr>
      </w:pPr>
    </w:p>
    <w:p w14:paraId="78705C49" w14:textId="77777777" w:rsidR="003B3ED3" w:rsidRPr="001E7D27" w:rsidRDefault="009F4ED6" w:rsidP="009F4ED6">
      <w:pPr>
        <w:pStyle w:val="PargrafodaLista"/>
        <w:tabs>
          <w:tab w:val="left" w:pos="1320"/>
        </w:tabs>
        <w:ind w:hanging="360"/>
        <w:rPr>
          <w:rFonts w:ascii="Arial" w:hAnsi="Arial" w:cs="Arial"/>
          <w:b/>
          <w:sz w:val="24"/>
          <w:szCs w:val="24"/>
        </w:rPr>
      </w:pPr>
      <w:r w:rsidRPr="001E7D27">
        <w:rPr>
          <w:rFonts w:ascii="Arial" w:hAnsi="Arial" w:cs="Arial"/>
          <w:b/>
          <w:sz w:val="24"/>
          <w:szCs w:val="24"/>
        </w:rPr>
        <w:tab/>
      </w:r>
      <w:r w:rsidRPr="001E7D27">
        <w:rPr>
          <w:rFonts w:ascii="Arial" w:hAnsi="Arial" w:cs="Arial"/>
          <w:b/>
          <w:sz w:val="24"/>
          <w:szCs w:val="24"/>
        </w:rPr>
        <w:tab/>
      </w:r>
    </w:p>
    <w:p w14:paraId="09914BDE" w14:textId="31BC82F6" w:rsidR="003B3ED3" w:rsidRDefault="003B3ED3" w:rsidP="00696FE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E7D27">
        <w:rPr>
          <w:rFonts w:ascii="Arial" w:hAnsi="Arial" w:cs="Arial"/>
          <w:b/>
          <w:sz w:val="24"/>
          <w:szCs w:val="24"/>
        </w:rPr>
        <w:t>Orçamento Participativo.</w:t>
      </w:r>
    </w:p>
    <w:p w14:paraId="1225084F" w14:textId="77777777" w:rsidR="00696FEE" w:rsidRPr="001E7D27" w:rsidRDefault="00696FEE" w:rsidP="00696FEE">
      <w:pPr>
        <w:pStyle w:val="PargrafodaLista"/>
        <w:ind w:left="960"/>
        <w:rPr>
          <w:rFonts w:ascii="Arial" w:hAnsi="Arial" w:cs="Arial"/>
          <w:b/>
          <w:sz w:val="24"/>
          <w:szCs w:val="24"/>
        </w:rPr>
      </w:pPr>
    </w:p>
    <w:p w14:paraId="26183421" w14:textId="5087578C" w:rsidR="00FB6760" w:rsidRPr="001E7D27" w:rsidRDefault="00FB6760" w:rsidP="00696FEE">
      <w:pPr>
        <w:spacing w:before="100" w:beforeAutospacing="1" w:after="100" w:afterAutospacing="1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E7D27">
        <w:rPr>
          <w:rFonts w:ascii="Arial" w:hAnsi="Arial" w:cs="Arial"/>
          <w:sz w:val="24"/>
          <w:szCs w:val="24"/>
        </w:rPr>
        <w:t xml:space="preserve">No âmbito da proposta de Criação do Orçamento Participativo, baseado num </w:t>
      </w:r>
      <w:r w:rsidRPr="001E7D27">
        <w:rPr>
          <w:rFonts w:ascii="Arial" w:hAnsi="Arial" w:cs="Arial"/>
          <w:b/>
          <w:sz w:val="24"/>
          <w:szCs w:val="24"/>
        </w:rPr>
        <w:t>modelo de comunicação gerido pelas Juntas d</w:t>
      </w:r>
      <w:r w:rsidR="00BA0387">
        <w:rPr>
          <w:rFonts w:ascii="Arial" w:hAnsi="Arial" w:cs="Arial"/>
          <w:b/>
          <w:sz w:val="24"/>
          <w:szCs w:val="24"/>
        </w:rPr>
        <w:t xml:space="preserve">e Freguesia da Cidade, </w:t>
      </w:r>
      <w:proofErr w:type="gramStart"/>
      <w:r w:rsidR="00BA0387">
        <w:rPr>
          <w:rFonts w:ascii="Arial" w:hAnsi="Arial" w:cs="Arial"/>
          <w:b/>
          <w:sz w:val="24"/>
          <w:szCs w:val="24"/>
        </w:rPr>
        <w:t xml:space="preserve">de forma </w:t>
      </w:r>
      <w:r w:rsidRPr="001E7D27">
        <w:rPr>
          <w:rFonts w:ascii="Arial" w:hAnsi="Arial" w:cs="Arial"/>
          <w:b/>
          <w:sz w:val="24"/>
          <w:szCs w:val="24"/>
        </w:rPr>
        <w:t>a que</w:t>
      </w:r>
      <w:proofErr w:type="gramEnd"/>
      <w:r w:rsidRPr="001E7D27">
        <w:rPr>
          <w:rFonts w:ascii="Arial" w:hAnsi="Arial" w:cs="Arial"/>
          <w:b/>
          <w:sz w:val="24"/>
          <w:szCs w:val="24"/>
        </w:rPr>
        <w:t xml:space="preserve"> os munícipes possam apresentar as suas propostas e votar os seus</w:t>
      </w:r>
      <w:r w:rsidRPr="001E7D27">
        <w:rPr>
          <w:rFonts w:ascii="Arial" w:hAnsi="Arial" w:cs="Arial"/>
          <w:sz w:val="24"/>
          <w:szCs w:val="24"/>
        </w:rPr>
        <w:t xml:space="preserve"> projetos prioritários, foi assumido pelo Executivo a inscrição de 700 mil euros em sede de revisão ao orçamento de 2017, correspondendo a 100 mil euros por freguesia.</w:t>
      </w:r>
    </w:p>
    <w:p w14:paraId="09949D79" w14:textId="77777777" w:rsidR="00FB6760" w:rsidRPr="001E7D27" w:rsidRDefault="00FB6760" w:rsidP="00696FEE">
      <w:pPr>
        <w:spacing w:before="100" w:beforeAutospacing="1" w:after="100" w:afterAutospacing="1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E7D27">
        <w:rPr>
          <w:rFonts w:ascii="Arial" w:hAnsi="Arial" w:cs="Arial"/>
          <w:sz w:val="24"/>
          <w:szCs w:val="24"/>
        </w:rPr>
        <w:t> Este projeto constituirá uma experiência, a desenvolver em 2017, devidamente enquadrada num regulamento que entretanto será criado por um grupo de trabalho constituído para o efeito, de modo a constituir um apoio à gestão, ao permitir ao Município, através das Juntas de Freguesia, estar mais próximo das pessoas e ser mais conhecedor das suas necessidades e aspirações.</w:t>
      </w:r>
    </w:p>
    <w:p w14:paraId="2569E960" w14:textId="77777777" w:rsidR="004045AA" w:rsidRPr="001E7D27" w:rsidRDefault="004045AA"/>
    <w:sectPr w:rsidR="004045AA" w:rsidRPr="001E7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536C2"/>
    <w:multiLevelType w:val="hybridMultilevel"/>
    <w:tmpl w:val="8BAE1266"/>
    <w:lvl w:ilvl="0" w:tplc="119E3AC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0"/>
    <w:rsid w:val="00122D1A"/>
    <w:rsid w:val="001E7D27"/>
    <w:rsid w:val="002A7F29"/>
    <w:rsid w:val="003B3ED3"/>
    <w:rsid w:val="004045AA"/>
    <w:rsid w:val="00696FEE"/>
    <w:rsid w:val="007A3FBF"/>
    <w:rsid w:val="008E7E5A"/>
    <w:rsid w:val="009F4ED6"/>
    <w:rsid w:val="00A24960"/>
    <w:rsid w:val="00AD46FB"/>
    <w:rsid w:val="00BA0387"/>
    <w:rsid w:val="00C210B0"/>
    <w:rsid w:val="00C4532B"/>
    <w:rsid w:val="00DC2CB9"/>
    <w:rsid w:val="00F06821"/>
    <w:rsid w:val="00F754EC"/>
    <w:rsid w:val="00FB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8910"/>
  <w15:docId w15:val="{FBCB2B9E-1777-4FA4-9705-E43CCA19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60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3E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45CAE0-B18D-4617-9F46-FAFDD98AD66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703393-D438-49AD-9452-EC533CC26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AD62F-17F6-47CE-BD60-29012E23F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Araújo Ramalho</dc:creator>
  <cp:lastModifiedBy>Maria da Conceição da Costa Campos</cp:lastModifiedBy>
  <cp:revision>2</cp:revision>
  <dcterms:created xsi:type="dcterms:W3CDTF">2016-11-03T12:39:00Z</dcterms:created>
  <dcterms:modified xsi:type="dcterms:W3CDTF">2016-11-03T12:39:00Z</dcterms:modified>
</cp:coreProperties>
</file>