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C340B" w14:textId="77777777" w:rsidR="00AC6DB8" w:rsidRDefault="00AC6DB8" w:rsidP="00AC6DB8">
      <w:pPr>
        <w:jc w:val="center"/>
        <w:rPr>
          <w:rFonts w:ascii="Arial" w:hAnsi="Arial" w:cs="Arial"/>
          <w:b/>
        </w:rPr>
      </w:pPr>
      <w:bookmarkStart w:id="0" w:name="_GoBack"/>
      <w:bookmarkEnd w:id="0"/>
      <w:r>
        <w:rPr>
          <w:rFonts w:ascii="Arial" w:hAnsi="Arial" w:cs="Arial"/>
          <w:b/>
        </w:rPr>
        <w:t>PROPOSTA</w:t>
      </w:r>
    </w:p>
    <w:p w14:paraId="71EC340C" w14:textId="77777777" w:rsidR="00AC6DB8" w:rsidRDefault="00AC6DB8" w:rsidP="00AC6DB8">
      <w:pPr>
        <w:jc w:val="both"/>
        <w:rPr>
          <w:rFonts w:ascii="Arial" w:hAnsi="Arial" w:cs="Arial"/>
          <w:b/>
        </w:rPr>
      </w:pPr>
    </w:p>
    <w:p w14:paraId="71EC340D" w14:textId="77777777" w:rsidR="00AC6DB8" w:rsidRDefault="00AC6DB8" w:rsidP="00AC6DB8">
      <w:pPr>
        <w:pStyle w:val="Corpodetexto"/>
        <w:jc w:val="center"/>
        <w:rPr>
          <w:rFonts w:ascii="Arial" w:hAnsi="Arial" w:cs="Arial"/>
          <w:b/>
          <w:sz w:val="24"/>
          <w:szCs w:val="24"/>
        </w:rPr>
      </w:pPr>
    </w:p>
    <w:p w14:paraId="71EC340E" w14:textId="77777777" w:rsidR="00AC6DB8" w:rsidRDefault="00AC6DB8" w:rsidP="00AC6DB8">
      <w:pPr>
        <w:pStyle w:val="Corpodetexto"/>
        <w:rPr>
          <w:rFonts w:ascii="Arial" w:hAnsi="Arial" w:cs="Arial"/>
          <w:b/>
          <w:sz w:val="24"/>
          <w:szCs w:val="24"/>
        </w:rPr>
      </w:pPr>
      <w:r>
        <w:rPr>
          <w:rFonts w:ascii="Arial" w:hAnsi="Arial" w:cs="Arial"/>
          <w:b/>
          <w:sz w:val="24"/>
          <w:szCs w:val="24"/>
        </w:rPr>
        <w:t xml:space="preserve">Considerando que: </w:t>
      </w:r>
    </w:p>
    <w:p w14:paraId="71EC340F" w14:textId="77777777" w:rsidR="00AC6DB8" w:rsidRDefault="00AC6DB8" w:rsidP="00AC6DB8">
      <w:pPr>
        <w:pStyle w:val="Corpodetexto"/>
        <w:rPr>
          <w:rFonts w:ascii="Arial" w:hAnsi="Arial" w:cs="Arial"/>
          <w:sz w:val="24"/>
          <w:szCs w:val="24"/>
        </w:rPr>
      </w:pPr>
    </w:p>
    <w:p w14:paraId="71EC3410" w14:textId="77777777" w:rsidR="00AC6DB8" w:rsidRDefault="00AC6DB8" w:rsidP="00AC6DB8">
      <w:pPr>
        <w:pStyle w:val="Corpodetexto"/>
        <w:rPr>
          <w:rFonts w:ascii="Arial" w:hAnsi="Arial" w:cs="Arial"/>
          <w:sz w:val="24"/>
          <w:szCs w:val="24"/>
        </w:rPr>
      </w:pPr>
    </w:p>
    <w:p w14:paraId="71EC3411" w14:textId="77777777" w:rsidR="00AC6DB8" w:rsidRPr="00B544F8" w:rsidRDefault="00AC6DB8" w:rsidP="00AC6DB8">
      <w:pPr>
        <w:pStyle w:val="Corpodetexto"/>
        <w:numPr>
          <w:ilvl w:val="0"/>
          <w:numId w:val="1"/>
        </w:numPr>
        <w:spacing w:line="360" w:lineRule="auto"/>
        <w:ind w:left="714" w:hanging="357"/>
        <w:rPr>
          <w:rFonts w:ascii="Arial" w:hAnsi="Arial" w:cs="Arial"/>
          <w:sz w:val="24"/>
          <w:szCs w:val="24"/>
        </w:rPr>
      </w:pPr>
      <w:r>
        <w:rPr>
          <w:rFonts w:ascii="Arial" w:hAnsi="Arial" w:cs="Arial"/>
          <w:sz w:val="24"/>
          <w:szCs w:val="24"/>
        </w:rPr>
        <w:t>Pelos documentos previsionais de gestão para o ano de 2016, em anexo, elaborados nos termos previstos no Decreto-Lei n.º 54-A/99, de 22 de fevereiro, fica o Município do Porto autorizado a cobrar, no ano económico de 2016, os impostos diretos e indiretos, taxas, licenças, coimas e outras receitas previstas no Orçamento, para satisfação das despesas inscritas no mesmo.</w:t>
      </w:r>
    </w:p>
    <w:p w14:paraId="71EC3412" w14:textId="77777777" w:rsidR="00AC6DB8" w:rsidRDefault="00AC6DB8" w:rsidP="00AC6DB8">
      <w:pPr>
        <w:pStyle w:val="Corpodetexto"/>
        <w:spacing w:line="360" w:lineRule="auto"/>
        <w:ind w:left="360"/>
        <w:rPr>
          <w:rFonts w:ascii="Arial" w:hAnsi="Arial" w:cs="Arial"/>
          <w:sz w:val="24"/>
          <w:szCs w:val="24"/>
        </w:rPr>
      </w:pPr>
    </w:p>
    <w:p w14:paraId="71EC3413" w14:textId="77777777" w:rsidR="00AC6DB8" w:rsidRPr="00326688" w:rsidRDefault="00AC6DB8" w:rsidP="00AC6DB8">
      <w:pPr>
        <w:pStyle w:val="Corpodetexto"/>
        <w:numPr>
          <w:ilvl w:val="0"/>
          <w:numId w:val="1"/>
        </w:numPr>
        <w:spacing w:line="360" w:lineRule="auto"/>
        <w:rPr>
          <w:rFonts w:ascii="Arial" w:hAnsi="Arial" w:cs="Arial"/>
          <w:sz w:val="24"/>
          <w:szCs w:val="24"/>
        </w:rPr>
      </w:pPr>
      <w:r w:rsidRPr="00104EC3">
        <w:rPr>
          <w:rFonts w:ascii="Arial" w:hAnsi="Arial" w:cs="Arial"/>
          <w:sz w:val="24"/>
          <w:szCs w:val="24"/>
        </w:rPr>
        <w:t xml:space="preserve">O </w:t>
      </w:r>
      <w:r w:rsidRPr="00104EC3">
        <w:rPr>
          <w:rFonts w:ascii="Arial" w:hAnsi="Arial" w:cs="Arial"/>
          <w:b/>
          <w:sz w:val="24"/>
          <w:szCs w:val="24"/>
        </w:rPr>
        <w:t>Orçamento para o ano de 201</w:t>
      </w:r>
      <w:r>
        <w:rPr>
          <w:rFonts w:ascii="Arial" w:hAnsi="Arial" w:cs="Arial"/>
          <w:b/>
          <w:sz w:val="24"/>
          <w:szCs w:val="24"/>
        </w:rPr>
        <w:t>6</w:t>
      </w:r>
      <w:r w:rsidRPr="00104EC3">
        <w:rPr>
          <w:rFonts w:ascii="Arial" w:hAnsi="Arial" w:cs="Arial"/>
          <w:sz w:val="24"/>
          <w:szCs w:val="24"/>
        </w:rPr>
        <w:t xml:space="preserve"> foi elaborado de acordo com as regras previsionais </w:t>
      </w:r>
      <w:r w:rsidRPr="00326688">
        <w:rPr>
          <w:rFonts w:ascii="Arial" w:hAnsi="Arial" w:cs="Arial"/>
          <w:sz w:val="24"/>
          <w:szCs w:val="24"/>
        </w:rPr>
        <w:t>definidas (i) no Plano Oficial de Contabilidade das Autarquias Locais, seguindo uma política de afetação de recursos segundo critérios de seletividade com supressão dos encargos que não se demonstrem absolutamente necessários, consubstanciando um Orçamento por programas onde relevam o Plano Plurianual de Investimentos (PPI) e as Atividades Mais Relevantes de cada uma das Direções Municipais, e (ii) no capítulo IV – Regras orçamentais, da Lei n</w:t>
      </w:r>
      <w:r>
        <w:rPr>
          <w:rFonts w:ascii="Arial" w:hAnsi="Arial" w:cs="Arial"/>
          <w:sz w:val="24"/>
          <w:szCs w:val="24"/>
        </w:rPr>
        <w:t>.</w:t>
      </w:r>
      <w:r w:rsidRPr="00326688">
        <w:rPr>
          <w:rFonts w:ascii="Arial" w:hAnsi="Arial" w:cs="Arial"/>
          <w:sz w:val="24"/>
          <w:szCs w:val="24"/>
        </w:rPr>
        <w:t>º 73/2013, de 3 de setembro, que estabelece o regime financeiro das autarquias locais e das entidades intermunicipais.</w:t>
      </w:r>
    </w:p>
    <w:p w14:paraId="71EC3414" w14:textId="77777777" w:rsidR="00AC6DB8" w:rsidRPr="00104EC3" w:rsidRDefault="00AC6DB8" w:rsidP="00AC6DB8">
      <w:pPr>
        <w:pStyle w:val="Corpodetexto"/>
        <w:spacing w:line="360" w:lineRule="auto"/>
        <w:ind w:left="720"/>
        <w:rPr>
          <w:rFonts w:ascii="Arial" w:hAnsi="Arial" w:cs="Arial"/>
          <w:sz w:val="24"/>
          <w:szCs w:val="24"/>
        </w:rPr>
      </w:pPr>
    </w:p>
    <w:p w14:paraId="71EC3415" w14:textId="77777777" w:rsidR="00AC6DB8" w:rsidRDefault="00AC6DB8" w:rsidP="00AC6DB8">
      <w:pPr>
        <w:pStyle w:val="Corpodetexto"/>
        <w:numPr>
          <w:ilvl w:val="0"/>
          <w:numId w:val="1"/>
        </w:numPr>
        <w:spacing w:line="360" w:lineRule="auto"/>
        <w:rPr>
          <w:rFonts w:ascii="Arial" w:hAnsi="Arial" w:cs="Arial"/>
          <w:sz w:val="24"/>
          <w:szCs w:val="24"/>
        </w:rPr>
      </w:pPr>
      <w:r>
        <w:rPr>
          <w:rFonts w:ascii="Arial" w:hAnsi="Arial" w:cs="Arial"/>
          <w:sz w:val="24"/>
          <w:szCs w:val="24"/>
        </w:rPr>
        <w:t>A elaboração do Orçamento assentou, também, na identificação rigorosa das despesas obrigatórias resultantes, nomeadamente, de encargos com pessoal, encargos financeiros, compromissos com terceiros decorrentes de contratos em curso e protocolos estabelecidos, decisões dos tribunais e dívidas de anos económicos anteriores.</w:t>
      </w:r>
    </w:p>
    <w:p w14:paraId="71EC3416" w14:textId="77777777" w:rsidR="00AC6DB8" w:rsidRDefault="00AC6DB8" w:rsidP="00AC6DB8">
      <w:pPr>
        <w:pStyle w:val="Corpodetexto"/>
        <w:spacing w:line="360" w:lineRule="auto"/>
        <w:rPr>
          <w:rFonts w:ascii="Arial" w:hAnsi="Arial" w:cs="Arial"/>
          <w:sz w:val="24"/>
          <w:szCs w:val="24"/>
        </w:rPr>
      </w:pPr>
    </w:p>
    <w:p w14:paraId="71EC3417" w14:textId="77777777" w:rsidR="00AC6DB8" w:rsidRPr="00AC6DB8" w:rsidRDefault="00AC6DB8" w:rsidP="00AC6DB8">
      <w:pPr>
        <w:pStyle w:val="Corpodetexto"/>
        <w:numPr>
          <w:ilvl w:val="0"/>
          <w:numId w:val="1"/>
        </w:numPr>
        <w:spacing w:line="360" w:lineRule="auto"/>
        <w:rPr>
          <w:rFonts w:ascii="Arial" w:hAnsi="Arial" w:cs="Arial"/>
          <w:sz w:val="24"/>
          <w:szCs w:val="24"/>
        </w:rPr>
      </w:pPr>
      <w:r>
        <w:rPr>
          <w:rFonts w:ascii="Arial" w:hAnsi="Arial" w:cs="Arial"/>
          <w:sz w:val="24"/>
          <w:szCs w:val="24"/>
        </w:rPr>
        <w:t>A presente proposta de orçamento para 2016 cumpre rigorosamente o critério de consignação de receitas no que se impõe, afetando-se os respetivos recursos às ações comparticipadas por Fundos Comunitários ou Contratos-Programa.</w:t>
      </w:r>
    </w:p>
    <w:p w14:paraId="71EC3418" w14:textId="77777777" w:rsidR="00AC6DB8" w:rsidRDefault="00AC6DB8" w:rsidP="00AC6DB8">
      <w:pPr>
        <w:pStyle w:val="Corpodetexto"/>
        <w:numPr>
          <w:ilvl w:val="0"/>
          <w:numId w:val="1"/>
        </w:numPr>
        <w:spacing w:line="360" w:lineRule="auto"/>
        <w:rPr>
          <w:rFonts w:ascii="Arial" w:hAnsi="Arial" w:cs="Arial"/>
          <w:sz w:val="24"/>
          <w:szCs w:val="24"/>
        </w:rPr>
      </w:pPr>
      <w:r>
        <w:rPr>
          <w:rFonts w:ascii="Arial" w:hAnsi="Arial" w:cs="Arial"/>
          <w:sz w:val="24"/>
          <w:szCs w:val="24"/>
        </w:rPr>
        <w:lastRenderedPageBreak/>
        <w:t>As</w:t>
      </w:r>
      <w:r w:rsidRPr="008D4411">
        <w:rPr>
          <w:rFonts w:ascii="Arial" w:hAnsi="Arial" w:cs="Arial"/>
          <w:sz w:val="24"/>
          <w:szCs w:val="24"/>
        </w:rPr>
        <w:t xml:space="preserve"> </w:t>
      </w:r>
      <w:r>
        <w:rPr>
          <w:rFonts w:ascii="Arial" w:hAnsi="Arial" w:cs="Arial"/>
          <w:sz w:val="24"/>
          <w:szCs w:val="24"/>
        </w:rPr>
        <w:t>Grandes Opções do Plano para o ano de 2016</w:t>
      </w:r>
      <w:r w:rsidRPr="008D4411">
        <w:rPr>
          <w:rFonts w:ascii="Arial" w:hAnsi="Arial" w:cs="Arial"/>
          <w:sz w:val="24"/>
          <w:szCs w:val="24"/>
        </w:rPr>
        <w:t xml:space="preserve"> </w:t>
      </w:r>
      <w:r>
        <w:rPr>
          <w:rFonts w:ascii="Arial" w:hAnsi="Arial" w:cs="Arial"/>
          <w:sz w:val="24"/>
          <w:szCs w:val="24"/>
        </w:rPr>
        <w:t>integram os projetos e ações previstas no Plano Plurianual de Investimentos e outras Atividades Relevantes a desenvolver pela Autarquia, direta ou indiretamente, com financiamento assegurado no Orçamento de Exercício.</w:t>
      </w:r>
    </w:p>
    <w:p w14:paraId="71EC3419" w14:textId="77777777" w:rsidR="00AC6DB8" w:rsidRDefault="00AC6DB8" w:rsidP="00AC6DB8">
      <w:pPr>
        <w:pStyle w:val="Corpodetexto"/>
        <w:spacing w:line="360" w:lineRule="auto"/>
        <w:ind w:left="709" w:hanging="283"/>
        <w:rPr>
          <w:rFonts w:ascii="Arial" w:hAnsi="Arial" w:cs="Arial"/>
          <w:b/>
          <w:sz w:val="24"/>
          <w:szCs w:val="24"/>
        </w:rPr>
      </w:pPr>
    </w:p>
    <w:p w14:paraId="71EC341A" w14:textId="77777777" w:rsidR="00AC6DB8" w:rsidRDefault="00AC6DB8" w:rsidP="00AC6DB8">
      <w:pPr>
        <w:pStyle w:val="Corpodetexto"/>
        <w:numPr>
          <w:ilvl w:val="0"/>
          <w:numId w:val="1"/>
        </w:numPr>
        <w:spacing w:line="360" w:lineRule="auto"/>
        <w:rPr>
          <w:rFonts w:ascii="Arial" w:hAnsi="Arial" w:cs="Arial"/>
          <w:sz w:val="24"/>
          <w:szCs w:val="24"/>
        </w:rPr>
      </w:pPr>
      <w:r>
        <w:rPr>
          <w:rFonts w:ascii="Arial" w:hAnsi="Arial" w:cs="Arial"/>
          <w:sz w:val="24"/>
          <w:szCs w:val="24"/>
        </w:rPr>
        <w:t xml:space="preserve">O </w:t>
      </w:r>
      <w:r w:rsidRPr="008D4411">
        <w:rPr>
          <w:rFonts w:ascii="Arial" w:hAnsi="Arial" w:cs="Arial"/>
          <w:sz w:val="24"/>
          <w:szCs w:val="24"/>
        </w:rPr>
        <w:t>Plano Plurianual de Investimentos para o ano de 201</w:t>
      </w:r>
      <w:r>
        <w:rPr>
          <w:rFonts w:ascii="Arial" w:hAnsi="Arial" w:cs="Arial"/>
          <w:sz w:val="24"/>
          <w:szCs w:val="24"/>
        </w:rPr>
        <w:t>6 discrimina os investimentos por objetivos, programas, projetos e ações, a realizar diretamente pela Autarquia, num horizonte temporal de 4 anos, estabelecendo as opções políticas tomadas e consequentes prioridades na satisfação das necessidades coletivas locais.</w:t>
      </w:r>
    </w:p>
    <w:p w14:paraId="71EC341B" w14:textId="77777777" w:rsidR="00AC6DB8" w:rsidRDefault="00AC6DB8" w:rsidP="00AC6DB8">
      <w:pPr>
        <w:pStyle w:val="Corpodetexto"/>
        <w:spacing w:line="360" w:lineRule="auto"/>
        <w:rPr>
          <w:rFonts w:ascii="Arial" w:hAnsi="Arial" w:cs="Arial"/>
          <w:sz w:val="24"/>
          <w:szCs w:val="24"/>
        </w:rPr>
      </w:pPr>
    </w:p>
    <w:p w14:paraId="71EC341C" w14:textId="77777777" w:rsidR="00AC6DB8" w:rsidRDefault="00AC6DB8" w:rsidP="00AC6DB8">
      <w:pPr>
        <w:pStyle w:val="Corpodetexto"/>
        <w:numPr>
          <w:ilvl w:val="0"/>
          <w:numId w:val="1"/>
        </w:numPr>
        <w:spacing w:line="360" w:lineRule="auto"/>
        <w:rPr>
          <w:rFonts w:ascii="Arial" w:hAnsi="Arial" w:cs="Arial"/>
          <w:sz w:val="24"/>
          <w:szCs w:val="24"/>
        </w:rPr>
      </w:pPr>
      <w:r w:rsidRPr="00FF21F7">
        <w:rPr>
          <w:rFonts w:ascii="Arial" w:hAnsi="Arial" w:cs="Arial"/>
          <w:sz w:val="24"/>
          <w:szCs w:val="24"/>
        </w:rPr>
        <w:t xml:space="preserve">Na arrecadação das receitas e na realização das despesas deverão observar-se as </w:t>
      </w:r>
      <w:r w:rsidRPr="00E4656C">
        <w:rPr>
          <w:rFonts w:ascii="Arial" w:hAnsi="Arial" w:cs="Arial"/>
          <w:sz w:val="24"/>
          <w:szCs w:val="24"/>
        </w:rPr>
        <w:t>Normas de</w:t>
      </w:r>
      <w:r>
        <w:rPr>
          <w:rFonts w:ascii="Arial" w:hAnsi="Arial" w:cs="Arial"/>
          <w:sz w:val="24"/>
          <w:szCs w:val="24"/>
        </w:rPr>
        <w:t xml:space="preserve"> </w:t>
      </w:r>
      <w:r w:rsidRPr="00FF21F7">
        <w:rPr>
          <w:rFonts w:ascii="Arial" w:hAnsi="Arial" w:cs="Arial"/>
          <w:sz w:val="24"/>
          <w:szCs w:val="24"/>
        </w:rPr>
        <w:t>Execução do Orçamento propostas para o ano de 201</w:t>
      </w:r>
      <w:r>
        <w:rPr>
          <w:rFonts w:ascii="Arial" w:hAnsi="Arial" w:cs="Arial"/>
          <w:sz w:val="24"/>
          <w:szCs w:val="24"/>
        </w:rPr>
        <w:t>6</w:t>
      </w:r>
      <w:r w:rsidRPr="00FF21F7">
        <w:rPr>
          <w:rFonts w:ascii="Arial" w:hAnsi="Arial" w:cs="Arial"/>
          <w:sz w:val="24"/>
          <w:szCs w:val="24"/>
        </w:rPr>
        <w:t>, as quais se apresentam em anexo aos Documentos Previsionais.</w:t>
      </w:r>
    </w:p>
    <w:p w14:paraId="71EC341D" w14:textId="77777777" w:rsidR="00AC6DB8" w:rsidRPr="00F66A2B" w:rsidRDefault="00AC6DB8" w:rsidP="00AC6DB8">
      <w:pPr>
        <w:pStyle w:val="PargrafodaLista"/>
        <w:ind w:left="0"/>
        <w:rPr>
          <w:rFonts w:ascii="Arial" w:hAnsi="Arial" w:cs="Arial"/>
          <w:highlight w:val="yellow"/>
        </w:rPr>
      </w:pPr>
    </w:p>
    <w:p w14:paraId="71EC341E" w14:textId="77777777" w:rsidR="00AC6DB8" w:rsidRPr="00D51510" w:rsidRDefault="00AC6DB8" w:rsidP="00AC6DB8">
      <w:pPr>
        <w:pStyle w:val="Corpodetexto"/>
        <w:numPr>
          <w:ilvl w:val="0"/>
          <w:numId w:val="1"/>
        </w:numPr>
        <w:spacing w:line="360" w:lineRule="auto"/>
        <w:rPr>
          <w:rFonts w:ascii="Arial" w:hAnsi="Arial" w:cs="Arial"/>
          <w:sz w:val="24"/>
          <w:szCs w:val="24"/>
        </w:rPr>
      </w:pPr>
      <w:r w:rsidRPr="00D51510">
        <w:rPr>
          <w:rFonts w:ascii="Arial" w:hAnsi="Arial" w:cs="Arial"/>
          <w:sz w:val="24"/>
          <w:szCs w:val="24"/>
        </w:rPr>
        <w:t>De acordo com a Lei n.º 73/2013, de 3 de setembro, artigo 44.º, a proposta de orçamento deveria ser acompanhada de proposta de quadro plurianual de programação orçamental. Por falta de regulamentação deste articulado não é possível ao Município do Porto apresentar o referido documento.</w:t>
      </w:r>
      <w:r w:rsidRPr="00D51510">
        <w:rPr>
          <w:rFonts w:ascii="Arial" w:hAnsi="Arial" w:cs="Arial"/>
          <w:color w:val="000066"/>
          <w:lang w:eastAsia="pt-PT"/>
        </w:rPr>
        <w:t xml:space="preserve"> </w:t>
      </w:r>
    </w:p>
    <w:p w14:paraId="71EC341F" w14:textId="77777777" w:rsidR="00AC6DB8" w:rsidRDefault="00AC6DB8" w:rsidP="00AC6DB8">
      <w:pPr>
        <w:pStyle w:val="Corpodetexto"/>
        <w:spacing w:line="360" w:lineRule="auto"/>
        <w:rPr>
          <w:rFonts w:ascii="Arial" w:hAnsi="Arial" w:cs="Arial"/>
          <w:sz w:val="24"/>
          <w:szCs w:val="24"/>
        </w:rPr>
      </w:pPr>
    </w:p>
    <w:p w14:paraId="71EC3420" w14:textId="77777777" w:rsidR="00AC6DB8" w:rsidRDefault="00AC6DB8" w:rsidP="00AC6DB8">
      <w:pPr>
        <w:pStyle w:val="Corpodetexto"/>
        <w:spacing w:line="360" w:lineRule="auto"/>
        <w:rPr>
          <w:rFonts w:ascii="Arial" w:hAnsi="Arial" w:cs="Arial"/>
          <w:b/>
          <w:sz w:val="24"/>
          <w:szCs w:val="24"/>
        </w:rPr>
      </w:pPr>
      <w:r>
        <w:rPr>
          <w:rFonts w:ascii="Arial" w:hAnsi="Arial" w:cs="Arial"/>
          <w:b/>
          <w:sz w:val="24"/>
          <w:szCs w:val="24"/>
        </w:rPr>
        <w:t>Propõe-se:</w:t>
      </w:r>
    </w:p>
    <w:p w14:paraId="71EC3421" w14:textId="77777777" w:rsidR="00AC6DB8" w:rsidRDefault="00AC6DB8" w:rsidP="00AC6DB8">
      <w:pPr>
        <w:pStyle w:val="Corpodetexto"/>
        <w:numPr>
          <w:ilvl w:val="1"/>
          <w:numId w:val="1"/>
        </w:numPr>
        <w:tabs>
          <w:tab w:val="clear" w:pos="928"/>
          <w:tab w:val="num" w:pos="709"/>
        </w:tabs>
        <w:spacing w:line="360" w:lineRule="auto"/>
        <w:ind w:left="709" w:hanging="283"/>
        <w:rPr>
          <w:rFonts w:ascii="Arial" w:hAnsi="Arial" w:cs="Arial"/>
          <w:sz w:val="24"/>
          <w:szCs w:val="24"/>
        </w:rPr>
      </w:pPr>
      <w:r>
        <w:rPr>
          <w:rFonts w:ascii="Arial" w:hAnsi="Arial" w:cs="Arial"/>
          <w:sz w:val="24"/>
          <w:szCs w:val="24"/>
        </w:rPr>
        <w:t xml:space="preserve">Que nos termos do artigo 33.º, n.º 1, alínea c) da Lei n.º 75/2013, de 12 de setembro, </w:t>
      </w:r>
      <w:r w:rsidRPr="001D4606">
        <w:rPr>
          <w:rFonts w:ascii="Arial" w:hAnsi="Arial" w:cs="Arial"/>
          <w:sz w:val="24"/>
          <w:szCs w:val="24"/>
        </w:rPr>
        <w:t>e do n</w:t>
      </w:r>
      <w:r>
        <w:rPr>
          <w:rFonts w:ascii="Arial" w:hAnsi="Arial" w:cs="Arial"/>
          <w:sz w:val="24"/>
          <w:szCs w:val="24"/>
        </w:rPr>
        <w:t>.</w:t>
      </w:r>
      <w:r w:rsidRPr="001D4606">
        <w:rPr>
          <w:rFonts w:ascii="Arial" w:hAnsi="Arial" w:cs="Arial"/>
          <w:sz w:val="24"/>
          <w:szCs w:val="24"/>
        </w:rPr>
        <w:t>º 3</w:t>
      </w:r>
      <w:r>
        <w:rPr>
          <w:rFonts w:ascii="Arial" w:hAnsi="Arial" w:cs="Arial"/>
          <w:sz w:val="24"/>
          <w:szCs w:val="24"/>
        </w:rPr>
        <w:t>,</w:t>
      </w:r>
      <w:r w:rsidRPr="001D4606">
        <w:rPr>
          <w:rFonts w:ascii="Arial" w:hAnsi="Arial" w:cs="Arial"/>
          <w:sz w:val="24"/>
          <w:szCs w:val="24"/>
        </w:rPr>
        <w:t xml:space="preserve"> do art</w:t>
      </w:r>
      <w:r>
        <w:rPr>
          <w:rFonts w:ascii="Arial" w:hAnsi="Arial" w:cs="Arial"/>
          <w:sz w:val="24"/>
          <w:szCs w:val="24"/>
        </w:rPr>
        <w:t>igo</w:t>
      </w:r>
      <w:r w:rsidRPr="001D4606">
        <w:rPr>
          <w:rFonts w:ascii="Arial" w:hAnsi="Arial" w:cs="Arial"/>
          <w:sz w:val="24"/>
          <w:szCs w:val="24"/>
        </w:rPr>
        <w:t xml:space="preserve"> 5</w:t>
      </w:r>
      <w:r>
        <w:rPr>
          <w:rFonts w:ascii="Arial" w:hAnsi="Arial" w:cs="Arial"/>
          <w:sz w:val="24"/>
          <w:szCs w:val="24"/>
        </w:rPr>
        <w:t>.</w:t>
      </w:r>
      <w:r w:rsidRPr="001D4606">
        <w:rPr>
          <w:rFonts w:ascii="Arial" w:hAnsi="Arial" w:cs="Arial"/>
          <w:sz w:val="24"/>
          <w:szCs w:val="24"/>
        </w:rPr>
        <w:t>º da Lei n</w:t>
      </w:r>
      <w:r>
        <w:rPr>
          <w:rFonts w:ascii="Arial" w:hAnsi="Arial" w:cs="Arial"/>
          <w:sz w:val="24"/>
          <w:szCs w:val="24"/>
        </w:rPr>
        <w:t>.</w:t>
      </w:r>
      <w:r w:rsidRPr="001D4606">
        <w:rPr>
          <w:rFonts w:ascii="Arial" w:hAnsi="Arial" w:cs="Arial"/>
          <w:sz w:val="24"/>
          <w:szCs w:val="24"/>
        </w:rPr>
        <w:t xml:space="preserve">º 12-A/2008, de 27 de </w:t>
      </w:r>
      <w:r>
        <w:rPr>
          <w:rFonts w:ascii="Arial" w:hAnsi="Arial" w:cs="Arial"/>
          <w:sz w:val="24"/>
          <w:szCs w:val="24"/>
        </w:rPr>
        <w:t>f</w:t>
      </w:r>
      <w:r w:rsidRPr="001D4606">
        <w:rPr>
          <w:rFonts w:ascii="Arial" w:hAnsi="Arial" w:cs="Arial"/>
          <w:sz w:val="24"/>
          <w:szCs w:val="24"/>
        </w:rPr>
        <w:t>evereiro,</w:t>
      </w:r>
      <w:r>
        <w:rPr>
          <w:rFonts w:ascii="Arial" w:hAnsi="Arial" w:cs="Arial"/>
          <w:sz w:val="24"/>
          <w:szCs w:val="24"/>
        </w:rPr>
        <w:t xml:space="preserve"> </w:t>
      </w:r>
      <w:r w:rsidRPr="00326688">
        <w:rPr>
          <w:rFonts w:ascii="Arial" w:hAnsi="Arial" w:cs="Arial"/>
          <w:sz w:val="24"/>
          <w:szCs w:val="24"/>
        </w:rPr>
        <w:t>conjugado ainda com o n</w:t>
      </w:r>
      <w:r>
        <w:rPr>
          <w:rFonts w:ascii="Arial" w:hAnsi="Arial" w:cs="Arial"/>
          <w:sz w:val="24"/>
          <w:szCs w:val="24"/>
        </w:rPr>
        <w:t>.</w:t>
      </w:r>
      <w:r w:rsidRPr="00326688">
        <w:rPr>
          <w:rFonts w:ascii="Arial" w:hAnsi="Arial" w:cs="Arial"/>
          <w:sz w:val="24"/>
          <w:szCs w:val="24"/>
        </w:rPr>
        <w:t>º 1</w:t>
      </w:r>
      <w:r>
        <w:rPr>
          <w:rFonts w:ascii="Arial" w:hAnsi="Arial" w:cs="Arial"/>
          <w:sz w:val="24"/>
          <w:szCs w:val="24"/>
        </w:rPr>
        <w:t>,</w:t>
      </w:r>
      <w:r w:rsidRPr="00326688">
        <w:rPr>
          <w:rFonts w:ascii="Arial" w:hAnsi="Arial" w:cs="Arial"/>
          <w:sz w:val="24"/>
          <w:szCs w:val="24"/>
        </w:rPr>
        <w:t xml:space="preserve"> do art</w:t>
      </w:r>
      <w:r>
        <w:rPr>
          <w:rFonts w:ascii="Arial" w:hAnsi="Arial" w:cs="Arial"/>
          <w:sz w:val="24"/>
          <w:szCs w:val="24"/>
        </w:rPr>
        <w:t>igo</w:t>
      </w:r>
      <w:r w:rsidRPr="00326688">
        <w:rPr>
          <w:rFonts w:ascii="Arial" w:hAnsi="Arial" w:cs="Arial"/>
          <w:sz w:val="24"/>
          <w:szCs w:val="24"/>
        </w:rPr>
        <w:t xml:space="preserve"> 45.º e art</w:t>
      </w:r>
      <w:r>
        <w:rPr>
          <w:rFonts w:ascii="Arial" w:hAnsi="Arial" w:cs="Arial"/>
          <w:sz w:val="24"/>
          <w:szCs w:val="24"/>
        </w:rPr>
        <w:t>igo 46</w:t>
      </w:r>
      <w:r w:rsidRPr="00326688">
        <w:rPr>
          <w:rFonts w:ascii="Arial" w:hAnsi="Arial" w:cs="Arial"/>
          <w:sz w:val="24"/>
          <w:szCs w:val="24"/>
        </w:rPr>
        <w:t xml:space="preserve"> da Lei n.º 73/2013, de 3 de setembro,</w:t>
      </w:r>
      <w:r>
        <w:rPr>
          <w:rFonts w:ascii="Arial" w:hAnsi="Arial" w:cs="Arial"/>
          <w:sz w:val="24"/>
          <w:szCs w:val="24"/>
        </w:rPr>
        <w:t xml:space="preserve"> a Câmara Municipal delibere submeter à aprovação da Assembleia Municipal os documentos previsionais </w:t>
      </w:r>
      <w:r w:rsidRPr="001157D6">
        <w:rPr>
          <w:rFonts w:ascii="Arial" w:hAnsi="Arial" w:cs="Arial"/>
          <w:sz w:val="24"/>
          <w:szCs w:val="24"/>
        </w:rPr>
        <w:t>de gestão</w:t>
      </w:r>
      <w:r>
        <w:rPr>
          <w:rFonts w:ascii="Arial" w:hAnsi="Arial" w:cs="Arial"/>
          <w:sz w:val="24"/>
          <w:szCs w:val="24"/>
        </w:rPr>
        <w:t xml:space="preserve"> para o ano de 2016, a seguir discriminados, que instruem a presente proposta e desta são parte integrante como:</w:t>
      </w:r>
    </w:p>
    <w:p w14:paraId="71EC3422" w14:textId="77777777" w:rsidR="00AC6DB8" w:rsidRDefault="00AC6DB8" w:rsidP="00AC6DB8">
      <w:pPr>
        <w:pStyle w:val="Corpodetexto"/>
        <w:tabs>
          <w:tab w:val="num" w:pos="928"/>
        </w:tabs>
        <w:spacing w:line="360" w:lineRule="auto"/>
        <w:ind w:left="426"/>
        <w:rPr>
          <w:rFonts w:ascii="Arial" w:hAnsi="Arial" w:cs="Arial"/>
          <w:sz w:val="24"/>
          <w:szCs w:val="24"/>
        </w:rPr>
      </w:pPr>
    </w:p>
    <w:p w14:paraId="71EC3423" w14:textId="77777777" w:rsidR="00AC6DB8" w:rsidRDefault="00AC6DB8" w:rsidP="00AC6DB8">
      <w:pPr>
        <w:pStyle w:val="Corpodetexto"/>
        <w:tabs>
          <w:tab w:val="num" w:pos="928"/>
        </w:tabs>
        <w:spacing w:line="360" w:lineRule="auto"/>
        <w:ind w:left="2268" w:hanging="1554"/>
        <w:rPr>
          <w:rFonts w:ascii="Arial" w:hAnsi="Arial" w:cs="Arial"/>
          <w:sz w:val="24"/>
          <w:szCs w:val="24"/>
        </w:rPr>
      </w:pPr>
      <w:r>
        <w:rPr>
          <w:rFonts w:ascii="Arial" w:hAnsi="Arial" w:cs="Arial"/>
          <w:sz w:val="24"/>
          <w:szCs w:val="24"/>
        </w:rPr>
        <w:lastRenderedPageBreak/>
        <w:tab/>
      </w:r>
      <w:r w:rsidRPr="005B1E71">
        <w:rPr>
          <w:rFonts w:ascii="Arial" w:hAnsi="Arial" w:cs="Arial"/>
          <w:sz w:val="24"/>
          <w:szCs w:val="24"/>
        </w:rPr>
        <w:t>ANEXO</w:t>
      </w:r>
      <w:r>
        <w:rPr>
          <w:rFonts w:ascii="Arial" w:hAnsi="Arial" w:cs="Arial"/>
          <w:sz w:val="24"/>
          <w:szCs w:val="24"/>
        </w:rPr>
        <w:t xml:space="preserve"> </w:t>
      </w:r>
      <w:r w:rsidRPr="005B1E71">
        <w:rPr>
          <w:rFonts w:ascii="Arial" w:hAnsi="Arial" w:cs="Arial"/>
          <w:sz w:val="24"/>
          <w:szCs w:val="24"/>
        </w:rPr>
        <w:t xml:space="preserve">I – Orçamento, Grandes Opções do Plano, Plano Plurianual de </w:t>
      </w:r>
      <w:r>
        <w:rPr>
          <w:rFonts w:ascii="Arial" w:hAnsi="Arial" w:cs="Arial"/>
          <w:sz w:val="24"/>
          <w:szCs w:val="24"/>
        </w:rPr>
        <w:t xml:space="preserve">Investimentos; </w:t>
      </w:r>
    </w:p>
    <w:p w14:paraId="71EC3424" w14:textId="77777777" w:rsidR="00AC6DB8" w:rsidRDefault="00AC6DB8" w:rsidP="00AC6DB8">
      <w:pPr>
        <w:pStyle w:val="Corpodetexto"/>
        <w:tabs>
          <w:tab w:val="num" w:pos="928"/>
        </w:tabs>
        <w:spacing w:line="360" w:lineRule="auto"/>
        <w:ind w:left="1980" w:hanging="1554"/>
        <w:rPr>
          <w:rFonts w:ascii="Arial" w:hAnsi="Arial" w:cs="Arial"/>
          <w:sz w:val="24"/>
          <w:szCs w:val="24"/>
        </w:rPr>
      </w:pPr>
      <w:r>
        <w:rPr>
          <w:rFonts w:ascii="Arial" w:hAnsi="Arial" w:cs="Arial"/>
          <w:sz w:val="24"/>
          <w:szCs w:val="24"/>
        </w:rPr>
        <w:tab/>
      </w:r>
      <w:r w:rsidRPr="005B1E71">
        <w:rPr>
          <w:rFonts w:ascii="Arial" w:hAnsi="Arial" w:cs="Arial"/>
          <w:sz w:val="24"/>
          <w:szCs w:val="24"/>
        </w:rPr>
        <w:t xml:space="preserve">ANEXO </w:t>
      </w:r>
      <w:r>
        <w:rPr>
          <w:rFonts w:ascii="Arial" w:hAnsi="Arial" w:cs="Arial"/>
          <w:sz w:val="24"/>
          <w:szCs w:val="24"/>
        </w:rPr>
        <w:t>I</w:t>
      </w:r>
      <w:r w:rsidRPr="005B1E71">
        <w:rPr>
          <w:rFonts w:ascii="Arial" w:hAnsi="Arial" w:cs="Arial"/>
          <w:sz w:val="24"/>
          <w:szCs w:val="24"/>
        </w:rPr>
        <w:t xml:space="preserve">I </w:t>
      </w:r>
      <w:r>
        <w:rPr>
          <w:rFonts w:ascii="Arial" w:hAnsi="Arial" w:cs="Arial"/>
          <w:sz w:val="24"/>
          <w:szCs w:val="24"/>
        </w:rPr>
        <w:t xml:space="preserve">– </w:t>
      </w:r>
      <w:r w:rsidRPr="005B1E71">
        <w:rPr>
          <w:rFonts w:ascii="Arial" w:hAnsi="Arial" w:cs="Arial"/>
          <w:sz w:val="24"/>
          <w:szCs w:val="24"/>
        </w:rPr>
        <w:t xml:space="preserve">Normas </w:t>
      </w:r>
      <w:r w:rsidRPr="00E4656C">
        <w:rPr>
          <w:rFonts w:ascii="Arial" w:hAnsi="Arial" w:cs="Arial"/>
          <w:sz w:val="24"/>
          <w:szCs w:val="24"/>
        </w:rPr>
        <w:t>de</w:t>
      </w:r>
      <w:r>
        <w:rPr>
          <w:rFonts w:ascii="Arial" w:hAnsi="Arial" w:cs="Arial"/>
          <w:sz w:val="24"/>
          <w:szCs w:val="24"/>
        </w:rPr>
        <w:t xml:space="preserve"> </w:t>
      </w:r>
      <w:r w:rsidRPr="005B1E71">
        <w:rPr>
          <w:rFonts w:ascii="Arial" w:hAnsi="Arial" w:cs="Arial"/>
          <w:sz w:val="24"/>
          <w:szCs w:val="24"/>
        </w:rPr>
        <w:t>Execução do Orçame</w:t>
      </w:r>
      <w:r>
        <w:rPr>
          <w:rFonts w:ascii="Arial" w:hAnsi="Arial" w:cs="Arial"/>
          <w:sz w:val="24"/>
          <w:szCs w:val="24"/>
        </w:rPr>
        <w:t xml:space="preserve">nto; </w:t>
      </w:r>
    </w:p>
    <w:p w14:paraId="71EC3425" w14:textId="6A70DF69" w:rsidR="00AC6DB8" w:rsidRDefault="00AC6DB8" w:rsidP="00AC6DB8">
      <w:pPr>
        <w:pStyle w:val="Corpodetexto"/>
        <w:tabs>
          <w:tab w:val="num" w:pos="928"/>
        </w:tabs>
        <w:spacing w:line="360" w:lineRule="auto"/>
        <w:ind w:left="1980" w:hanging="1554"/>
        <w:rPr>
          <w:rFonts w:ascii="Arial" w:hAnsi="Arial" w:cs="Arial"/>
          <w:sz w:val="24"/>
          <w:szCs w:val="24"/>
        </w:rPr>
      </w:pPr>
      <w:r>
        <w:rPr>
          <w:rFonts w:ascii="Arial" w:hAnsi="Arial" w:cs="Arial"/>
          <w:sz w:val="24"/>
          <w:szCs w:val="24"/>
        </w:rPr>
        <w:tab/>
      </w:r>
      <w:r w:rsidRPr="005B1E71">
        <w:rPr>
          <w:rFonts w:ascii="Arial" w:hAnsi="Arial" w:cs="Arial"/>
          <w:sz w:val="24"/>
          <w:szCs w:val="24"/>
        </w:rPr>
        <w:t xml:space="preserve">ANEXO </w:t>
      </w:r>
      <w:r>
        <w:rPr>
          <w:rFonts w:ascii="Arial" w:hAnsi="Arial" w:cs="Arial"/>
          <w:sz w:val="24"/>
          <w:szCs w:val="24"/>
        </w:rPr>
        <w:t>I</w:t>
      </w:r>
      <w:r w:rsidRPr="005B1E71">
        <w:rPr>
          <w:rFonts w:ascii="Arial" w:hAnsi="Arial" w:cs="Arial"/>
          <w:sz w:val="24"/>
          <w:szCs w:val="24"/>
        </w:rPr>
        <w:t>I</w:t>
      </w:r>
      <w:r>
        <w:rPr>
          <w:rFonts w:ascii="Arial" w:hAnsi="Arial" w:cs="Arial"/>
          <w:sz w:val="24"/>
          <w:szCs w:val="24"/>
        </w:rPr>
        <w:t>I</w:t>
      </w:r>
      <w:r w:rsidRPr="005B1E71">
        <w:rPr>
          <w:rFonts w:ascii="Arial" w:hAnsi="Arial" w:cs="Arial"/>
          <w:sz w:val="24"/>
          <w:szCs w:val="24"/>
        </w:rPr>
        <w:t xml:space="preserve"> – Relatório</w:t>
      </w:r>
      <w:r w:rsidR="00076DF7">
        <w:rPr>
          <w:rFonts w:ascii="Arial" w:hAnsi="Arial" w:cs="Arial"/>
          <w:sz w:val="24"/>
          <w:szCs w:val="24"/>
        </w:rPr>
        <w:t xml:space="preserve"> do Orçamento.</w:t>
      </w:r>
    </w:p>
    <w:p w14:paraId="71EC3426" w14:textId="77777777" w:rsidR="00AC6DB8" w:rsidRDefault="00AC6DB8" w:rsidP="00AC6DB8">
      <w:pPr>
        <w:pStyle w:val="Corpodetexto"/>
        <w:tabs>
          <w:tab w:val="left" w:pos="142"/>
        </w:tabs>
        <w:spacing w:line="360" w:lineRule="auto"/>
        <w:rPr>
          <w:rFonts w:ascii="Arial" w:hAnsi="Arial" w:cs="Arial"/>
          <w:sz w:val="24"/>
          <w:szCs w:val="24"/>
        </w:rPr>
      </w:pPr>
    </w:p>
    <w:p w14:paraId="71EC3427" w14:textId="77777777" w:rsidR="00AC6DB8" w:rsidRDefault="00AC6DB8" w:rsidP="00AC6DB8">
      <w:pPr>
        <w:pStyle w:val="Corpodetexto"/>
        <w:tabs>
          <w:tab w:val="left" w:pos="142"/>
        </w:tabs>
        <w:spacing w:line="360" w:lineRule="auto"/>
        <w:rPr>
          <w:rFonts w:ascii="Arial" w:hAnsi="Arial" w:cs="Arial"/>
          <w:sz w:val="24"/>
          <w:szCs w:val="24"/>
        </w:rPr>
      </w:pPr>
    </w:p>
    <w:p w14:paraId="71EC3428" w14:textId="77777777" w:rsidR="00AC6DB8" w:rsidRDefault="00AC6DB8" w:rsidP="00AC6DB8">
      <w:pPr>
        <w:pStyle w:val="Corpodetexto"/>
        <w:tabs>
          <w:tab w:val="left" w:pos="142"/>
        </w:tabs>
        <w:spacing w:line="360" w:lineRule="auto"/>
      </w:pPr>
      <w:r w:rsidRPr="005C01D7">
        <w:rPr>
          <w:rFonts w:ascii="Arial" w:hAnsi="Arial" w:cs="Arial"/>
          <w:sz w:val="24"/>
          <w:szCs w:val="24"/>
        </w:rPr>
        <w:t xml:space="preserve">Porto, Paços do Município, </w:t>
      </w:r>
      <w:r>
        <w:rPr>
          <w:rFonts w:ascii="Arial" w:hAnsi="Arial" w:cs="Arial"/>
          <w:sz w:val="24"/>
          <w:szCs w:val="24"/>
        </w:rPr>
        <w:t xml:space="preserve">26 </w:t>
      </w:r>
      <w:r w:rsidRPr="005C01D7">
        <w:rPr>
          <w:rFonts w:ascii="Arial" w:hAnsi="Arial" w:cs="Arial"/>
          <w:sz w:val="24"/>
          <w:szCs w:val="24"/>
        </w:rPr>
        <w:t>de outubro de 201</w:t>
      </w:r>
      <w:r>
        <w:rPr>
          <w:rFonts w:ascii="Arial" w:hAnsi="Arial" w:cs="Arial"/>
          <w:sz w:val="24"/>
          <w:szCs w:val="24"/>
        </w:rPr>
        <w:t>5.</w:t>
      </w:r>
    </w:p>
    <w:p w14:paraId="71EC3429" w14:textId="77777777" w:rsidR="00AC6DB8" w:rsidRPr="005C01D7" w:rsidRDefault="00AC6DB8" w:rsidP="00AC6DB8">
      <w:pPr>
        <w:pStyle w:val="Corpodetexto"/>
        <w:tabs>
          <w:tab w:val="left" w:pos="142"/>
        </w:tabs>
        <w:spacing w:line="360" w:lineRule="auto"/>
        <w:rPr>
          <w:rFonts w:ascii="Arial" w:hAnsi="Arial" w:cs="Arial"/>
          <w:sz w:val="24"/>
          <w:szCs w:val="24"/>
        </w:rPr>
      </w:pPr>
    </w:p>
    <w:p w14:paraId="71EC342A" w14:textId="77777777" w:rsidR="00AC6DB8" w:rsidRPr="005C01D7" w:rsidRDefault="00AC6DB8" w:rsidP="00AC6DB8">
      <w:pPr>
        <w:pStyle w:val="Corpodetexto"/>
        <w:tabs>
          <w:tab w:val="left" w:pos="142"/>
        </w:tabs>
        <w:spacing w:line="360" w:lineRule="auto"/>
        <w:ind w:left="1980" w:hanging="1440"/>
        <w:rPr>
          <w:rFonts w:ascii="Arial" w:hAnsi="Arial" w:cs="Arial"/>
          <w:sz w:val="24"/>
          <w:szCs w:val="24"/>
        </w:rPr>
      </w:pPr>
    </w:p>
    <w:p w14:paraId="71EC342B" w14:textId="77777777" w:rsidR="00AC6DB8" w:rsidRPr="005C01D7" w:rsidRDefault="00AC6DB8" w:rsidP="00AC6DB8">
      <w:pPr>
        <w:pStyle w:val="Corpodetexto"/>
        <w:tabs>
          <w:tab w:val="left" w:pos="142"/>
        </w:tabs>
        <w:spacing w:line="360" w:lineRule="auto"/>
        <w:jc w:val="center"/>
        <w:rPr>
          <w:rFonts w:ascii="Arial" w:hAnsi="Arial" w:cs="Arial"/>
          <w:sz w:val="24"/>
          <w:szCs w:val="24"/>
        </w:rPr>
      </w:pPr>
      <w:r w:rsidRPr="005C01D7">
        <w:rPr>
          <w:rFonts w:ascii="Arial" w:hAnsi="Arial" w:cs="Arial"/>
          <w:sz w:val="24"/>
          <w:szCs w:val="24"/>
        </w:rPr>
        <w:t>O Presidente da Câmara</w:t>
      </w:r>
    </w:p>
    <w:p w14:paraId="71EC342C" w14:textId="77777777" w:rsidR="00AC6DB8" w:rsidRDefault="00AC6DB8" w:rsidP="00AC6DB8">
      <w:pPr>
        <w:pStyle w:val="Corpodetexto"/>
        <w:tabs>
          <w:tab w:val="left" w:pos="142"/>
        </w:tabs>
        <w:spacing w:line="360" w:lineRule="auto"/>
        <w:jc w:val="center"/>
        <w:rPr>
          <w:rFonts w:ascii="Arial" w:hAnsi="Arial" w:cs="Arial"/>
          <w:sz w:val="24"/>
          <w:szCs w:val="24"/>
        </w:rPr>
      </w:pPr>
    </w:p>
    <w:p w14:paraId="71EC342D" w14:textId="77777777" w:rsidR="00AC6DB8" w:rsidRPr="005C01D7" w:rsidRDefault="00AC6DB8" w:rsidP="00AC6DB8">
      <w:pPr>
        <w:pStyle w:val="Corpodetexto"/>
        <w:tabs>
          <w:tab w:val="left" w:pos="142"/>
        </w:tabs>
        <w:spacing w:line="360" w:lineRule="auto"/>
        <w:jc w:val="center"/>
        <w:rPr>
          <w:rFonts w:ascii="Arial" w:hAnsi="Arial" w:cs="Arial"/>
          <w:sz w:val="24"/>
          <w:szCs w:val="24"/>
        </w:rPr>
      </w:pPr>
    </w:p>
    <w:p w14:paraId="71EC342E" w14:textId="77777777" w:rsidR="00AC6DB8" w:rsidRPr="005C01D7" w:rsidRDefault="00AC6DB8" w:rsidP="00AC6DB8">
      <w:pPr>
        <w:pStyle w:val="Corpodetexto"/>
        <w:tabs>
          <w:tab w:val="left" w:pos="142"/>
        </w:tabs>
        <w:spacing w:line="360" w:lineRule="auto"/>
        <w:jc w:val="center"/>
        <w:rPr>
          <w:rFonts w:ascii="Arial" w:hAnsi="Arial" w:cs="Arial"/>
          <w:sz w:val="24"/>
          <w:szCs w:val="24"/>
        </w:rPr>
      </w:pPr>
      <w:r>
        <w:rPr>
          <w:rFonts w:ascii="Arial" w:hAnsi="Arial" w:cs="Arial"/>
          <w:sz w:val="24"/>
          <w:szCs w:val="24"/>
        </w:rPr>
        <w:t>(</w:t>
      </w:r>
      <w:r w:rsidRPr="005C01D7">
        <w:rPr>
          <w:rFonts w:ascii="Arial" w:hAnsi="Arial" w:cs="Arial"/>
          <w:sz w:val="24"/>
          <w:szCs w:val="24"/>
        </w:rPr>
        <w:t>Rui Moreira</w:t>
      </w:r>
      <w:r>
        <w:rPr>
          <w:rFonts w:ascii="Arial" w:hAnsi="Arial" w:cs="Arial"/>
          <w:sz w:val="24"/>
          <w:szCs w:val="24"/>
        </w:rPr>
        <w:t>)</w:t>
      </w:r>
    </w:p>
    <w:p w14:paraId="71EC342F" w14:textId="77777777" w:rsidR="00AC6DB8" w:rsidRPr="005C01D7" w:rsidRDefault="00AC6DB8" w:rsidP="00AC6DB8">
      <w:pPr>
        <w:pStyle w:val="Corpodetexto"/>
        <w:tabs>
          <w:tab w:val="left" w:pos="142"/>
        </w:tabs>
        <w:spacing w:line="360" w:lineRule="auto"/>
        <w:ind w:left="5103"/>
        <w:jc w:val="center"/>
        <w:rPr>
          <w:rFonts w:ascii="Arial" w:hAnsi="Arial" w:cs="Arial"/>
          <w:sz w:val="24"/>
          <w:szCs w:val="24"/>
        </w:rPr>
      </w:pPr>
    </w:p>
    <w:p w14:paraId="71EC3430" w14:textId="77777777" w:rsidR="00D33113" w:rsidRDefault="00D33113"/>
    <w:sectPr w:rsidR="00D33113" w:rsidSect="00C41C5D">
      <w:pgSz w:w="11906" w:h="16838"/>
      <w:pgMar w:top="2552" w:right="1134"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50D18"/>
    <w:multiLevelType w:val="hybridMultilevel"/>
    <w:tmpl w:val="B9709538"/>
    <w:lvl w:ilvl="0" w:tplc="E12848F2">
      <w:start w:val="1"/>
      <w:numFmt w:val="decimal"/>
      <w:lvlText w:val="%1."/>
      <w:lvlJc w:val="left"/>
      <w:pPr>
        <w:tabs>
          <w:tab w:val="num" w:pos="720"/>
        </w:tabs>
        <w:ind w:left="720" w:hanging="360"/>
      </w:pPr>
      <w:rPr>
        <w:rFonts w:hint="default"/>
        <w:b/>
      </w:rPr>
    </w:lvl>
    <w:lvl w:ilvl="1" w:tplc="91B084F6">
      <w:start w:val="1"/>
      <w:numFmt w:val="lowerLetter"/>
      <w:lvlText w:val="%2)"/>
      <w:lvlJc w:val="left"/>
      <w:pPr>
        <w:tabs>
          <w:tab w:val="num" w:pos="928"/>
        </w:tabs>
        <w:ind w:left="928" w:hanging="360"/>
      </w:pPr>
      <w:rPr>
        <w:b/>
      </w:r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B8"/>
    <w:rsid w:val="00076DF7"/>
    <w:rsid w:val="0050008B"/>
    <w:rsid w:val="00AC6DB8"/>
    <w:rsid w:val="00D331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B8"/>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AC6DB8"/>
    <w:pPr>
      <w:jc w:val="both"/>
    </w:pPr>
    <w:rPr>
      <w:rFonts w:ascii="Bookman Old Style" w:hAnsi="Bookman Old Style"/>
      <w:sz w:val="22"/>
      <w:szCs w:val="20"/>
      <w:lang w:eastAsia="ko-KR"/>
    </w:rPr>
  </w:style>
  <w:style w:type="character" w:customStyle="1" w:styleId="CorpodetextoCarcter">
    <w:name w:val="Corpo de texto Carácter"/>
    <w:basedOn w:val="Tipodeletrapredefinidodopargrafo"/>
    <w:link w:val="Corpodetexto"/>
    <w:rsid w:val="00AC6DB8"/>
    <w:rPr>
      <w:rFonts w:ascii="Bookman Old Style" w:eastAsia="Times New Roman" w:hAnsi="Bookman Old Style" w:cs="Times New Roman"/>
      <w:szCs w:val="20"/>
      <w:lang w:eastAsia="ko-KR"/>
    </w:rPr>
  </w:style>
  <w:style w:type="paragraph" w:styleId="PargrafodaLista">
    <w:name w:val="List Paragraph"/>
    <w:basedOn w:val="Normal"/>
    <w:uiPriority w:val="34"/>
    <w:qFormat/>
    <w:rsid w:val="00AC6DB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B8"/>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cter"/>
    <w:rsid w:val="00AC6DB8"/>
    <w:pPr>
      <w:jc w:val="both"/>
    </w:pPr>
    <w:rPr>
      <w:rFonts w:ascii="Bookman Old Style" w:hAnsi="Bookman Old Style"/>
      <w:sz w:val="22"/>
      <w:szCs w:val="20"/>
      <w:lang w:eastAsia="ko-KR"/>
    </w:rPr>
  </w:style>
  <w:style w:type="character" w:customStyle="1" w:styleId="CorpodetextoCarcter">
    <w:name w:val="Corpo de texto Carácter"/>
    <w:basedOn w:val="Tipodeletrapredefinidodopargrafo"/>
    <w:link w:val="Corpodetexto"/>
    <w:rsid w:val="00AC6DB8"/>
    <w:rPr>
      <w:rFonts w:ascii="Bookman Old Style" w:eastAsia="Times New Roman" w:hAnsi="Bookman Old Style" w:cs="Times New Roman"/>
      <w:szCs w:val="20"/>
      <w:lang w:eastAsia="ko-KR"/>
    </w:rPr>
  </w:style>
  <w:style w:type="paragraph" w:styleId="PargrafodaLista">
    <w:name w:val="List Paragraph"/>
    <w:basedOn w:val="Normal"/>
    <w:uiPriority w:val="34"/>
    <w:qFormat/>
    <w:rsid w:val="00AC6D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ipo_x0020_Proposta xmlns="72949522-c669-4cd7-829d-01de48850c25">Proposta</Tipo_x0020_Proposta>
    <Aprova_x00e7__x00e3_o_x0020_Superior xmlns="72949522-c669-4cd7-829d-01de48850c25">Aprovada</Aprova_x00e7__x00e3_o_x0020_Superior>
    <Votos_x0020_Contra xmlns="72949522-c669-4cd7-829d-01de48850c25">1</Votos_x0020_Contra>
    <Assunto xmlns="72949522-c669-4cd7-829d-01de48850c25">Aprovação dos documentos previsionais de gestão para o ano de 2016.</Assunto>
    <Nivel_x0020_Aprova_x00e7__x00e3_o xmlns="72949522-c669-4cd7-829d-01de48850c25">5</Nivel_x0020_Aprova_x00e7__x00e3_o>
    <Parecer_x0020_Jur_x00ed_dico xmlns="72949522-c669-4cd7-829d-01de48850c25" xsi:nil="true"/>
    <Tipo_x0020_Delibera_x00e7__x00e3_o xmlns="72949522-c669-4cd7-829d-01de48850c25">Registo Manual</Tipo_x0020_Delibera_x00e7__x00e3_o>
    <Estado xmlns="72949522-c669-4cd7-829d-01de48850c25">Deliberada</Estado>
    <Observa_x00e7__x00f5_es xmlns="72949522-c669-4cd7-829d-01de48850c25">Registo manual da votação. 
Os Senhores Vereadors Pedro Carvalho e Amorim Pereira esqueceram-se de votar contra e a favor respetivamente (ver minuta da ata).
</Observa_x00e7__x00f5_es>
    <Unidade_x0020_Organizacional xmlns="72949522-c669-4cd7-829d-01de48850c25" xsi:nil="true"/>
    <Reuni_x00e3_o xmlns="72949522-c669-4cd7-829d-01de48850c25">4ª Reunião Extraordinária (sexta-feira, 30 de Outubro de 2015)</Reuni_x00e3_o>
    <Resultado xmlns="72949522-c669-4cd7-829d-01de48850c25">_layouts/images/ewr217m.gif</Resultado>
    <Arquivado xmlns="72949522-c669-4cd7-829d-01de48850c25">false</Arquivado>
    <N_x00fa_mero xmlns="72949522-c669-4cd7-829d-01de48850c25" xsi:nil="true"/>
    <Absten_x00e7__x00f5_es xmlns="72949522-c669-4cd7-829d-01de48850c25">1</Absten_x00e7__x00f5_es>
    <Tipo_x0020_Ordem_x0020_Dia xmlns="72949522-c669-4cd7-829d-01de48850c25">Agenda</Tipo_x0020_Ordem_x0020_Dia>
    <NUD xmlns="a7c8dab1-9ff3-4672-8c7c-e43f7d6f2877">I/181806/15/CMP</NUD>
    <Coment_x00e1_rio_x0020_Jur_x00ed_dico xmlns="72949522-c669-4cd7-829d-01de48850c25" xsi:nil="true"/>
    <UO xmlns="72949522-c669-4cd7-829d-01de48850c25" xsi:nil="true"/>
    <Votos_x0020_a_x0020_Favor xmlns="72949522-c669-4cd7-829d-01de48850c25">11</Votos_x0020_a_x0020_Favor>
    <Resultado_x0020_Delibera_x00e7__x00e3_o xmlns="72949522-c669-4cd7-829d-01de48850c25">Aprovada</Resultado_x0020_Delibera_x00e7__x00e3_o>
    <Anexos xmlns="72949522-c669-4cd7-829d-01de48850c25">&lt;?xml version="1.0" encoding="utf-8"?&gt;&lt;ArrayOfAttaxHeader xmlns:xsi="http://www.w3.org/2001/XMLSchema-instance" xmlns:xsd="http://www.w3.org/2001/XMLSchema"&gt;&lt;AttaxHeader&gt;&lt;FileName&gt;Mapa  Pessoal 2016.pdf&lt;/FileName&gt;&lt;UrlString&gt;/reunioes/_layouts/CaveDigital/Pages/RedirectToAttachments.aspx?ID=1513&amp;amp;FileName=Mapa%20%20Pessoal%202016.pdf&lt;/UrlString&gt;&lt;ID&gt;1513&lt;/ID&gt;&lt;/AttaxHeader&gt;&lt;AttaxHeader&gt;&lt;FileName&gt;mapas orcamento_2016.pdf&lt;/FileName&gt;&lt;UrlString&gt;/reunioes/_layouts/CaveDigital/Pages/RedirectToAttachments.aspx?ID=1513&amp;amp;FileName=mapas%20orcamento_2016.pdf&lt;/UrlString&gt;&lt;ID&gt;1513&lt;/ID&gt;&lt;/AttaxHeader&gt;&lt;AttaxHeader&gt;&lt;FileName&gt;NEO_2016.pdf&lt;/FileName&gt;&lt;UrlString&gt;/reunioes/_layouts/CaveDigital/Pages/RedirectToAttachments.aspx?ID=1513&amp;amp;FileName=NEO_2016.pdf&lt;/UrlString&gt;&lt;ID&gt;1513&lt;/ID&gt;&lt;/AttaxHeader&gt;&lt;AttaxHeader&gt;&lt;FileName&gt;Nota Justificativa do Mapa de Pessoal 2016.doc&lt;/FileName&gt;&lt;UrlString&gt;/reunioes/_layouts/CaveDigital/Pages/RedirectToAttachments.aspx?ID=1513&amp;amp;FileName=Nota%20Justificativa%20do%20Mapa%20de%20Pessoal%202016.doc&lt;/UrlString&gt;&lt;ID&gt;1513&lt;/ID&gt;&lt;/AttaxHeader&gt;&lt;AttaxHeader&gt;&lt;FileName&gt;relatario_orcamento_2016.pdf&lt;/FileName&gt;&lt;UrlString&gt;/reunioes/_layouts/CaveDigital/Pages/RedirectToAttachments.aspx?ID=1513&amp;amp;FileName=relatario_orcamento_2016.pdf&lt;/UrlString&gt;&lt;ID&gt;1513&lt;/ID&gt;&lt;/AttaxHeader&gt;&lt;/ArrayOfAttaxHeader&gt;</Anexos>
    <IDPropostaPai xmlns="72949522-c669-4cd7-829d-01de48850c25" xsi:nil="true"/>
    <UMID xmlns="72949522-c669-4cd7-829d-01de48850c25">45ad0166-b862-4f11-b459-e433cbc55589</UMID>
    <Coment_x00e1_rios_x0020_Altera_x00e7__x00f5_es xmlns="72949522-c669-4cd7-829d-01de48850c25" xsi:nil="true"/>
    <Coment_x00e1_rios_x0020_Aprova_x00e7__x00e3_o xmlns="72949522-c669-4cd7-829d-01de48850c25">Proposta a aguardar agendamento.</Coment_x00e1_rios_x0020_Aprova_x00e7__x00e3_o>
    <Declara_x00e7__x00f5_es_x0020_de_x0020_Voto xmlns="72949522-c669-4cd7-829d-01de48850c25" xsi:nil="true"/>
    <Ordena_x00e7__x00e3_o xmlns="72949522-c669-4cd7-829d-01de48850c25">5</Ordena_x00e7__x00e3_o>
    <Tema xmlns="f591dc1a-3063-4e68-9236-64cbf9309f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posta" ma:contentTypeID="0x010100F53872F564405C4BBC09406C6FA05963" ma:contentTypeVersion="82" ma:contentTypeDescription="Criar uma nova Proposta." ma:contentTypeScope="" ma:versionID="f4a728231d987a4d6fe1cc7be1b5c0a5">
  <xsd:schema xmlns:xsd="http://www.w3.org/2001/XMLSchema" xmlns:p="http://schemas.microsoft.com/office/2006/metadata/properties" xmlns:ns2="72949522-c669-4cd7-829d-01de48850c25" xmlns:ns3="a7c8dab1-9ff3-4672-8c7c-e43f7d6f2877" xmlns:ns4="f591dc1a-3063-4e68-9236-64cbf9309fa7" targetNamespace="http://schemas.microsoft.com/office/2006/metadata/properties" ma:root="true" ma:fieldsID="8b56cf301ae6446c493a5635bd0ebcef" ns2:_="" ns3:_="" ns4:_="">
    <xsd:import namespace="72949522-c669-4cd7-829d-01de48850c25"/>
    <xsd:import namespace="a7c8dab1-9ff3-4672-8c7c-e43f7d6f2877"/>
    <xsd:import namespace="f591dc1a-3063-4e68-9236-64cbf9309fa7"/>
    <xsd:element name="properties">
      <xsd:complexType>
        <xsd:sequence>
          <xsd:element name="documentManagement">
            <xsd:complexType>
              <xsd:all>
                <xsd:element ref="ns2:Assunto"/>
                <xsd:element ref="ns2:Tipo_x0020_Proposta" minOccurs="0"/>
                <xsd:element ref="ns3:NUD" minOccurs="0"/>
                <xsd:element ref="ns2:Reuni_x00e3_o" minOccurs="0"/>
                <xsd:element ref="ns2:Anexos" minOccurs="0"/>
                <xsd:element ref="ns2:Absten_x00e7__x00f5_es" minOccurs="0"/>
                <xsd:element ref="ns2:Aprova_x00e7__x00e3_o_x0020_Superior" minOccurs="0"/>
                <xsd:element ref="ns2:Coment_x00e1_rio_x0020_Jur_x00ed_dico" minOccurs="0"/>
                <xsd:element ref="ns2:Coment_x00e1_rios_x0020_Altera_x00e7__x00f5_es" minOccurs="0"/>
                <xsd:element ref="ns2:Coment_x00e1_rios_x0020_Aprova_x00e7__x00e3_o" minOccurs="0"/>
                <xsd:element ref="ns2:Declara_x00e7__x00f5_es_x0020_de_x0020_Voto" minOccurs="0"/>
                <xsd:element ref="ns2:Estado" minOccurs="0"/>
                <xsd:element ref="ns2:N_x00fa_mero" minOccurs="0"/>
                <xsd:element ref="ns2:Observa_x00e7__x00f5_es" minOccurs="0"/>
                <xsd:element ref="ns2:Ordena_x00e7__x00e3_o" minOccurs="0"/>
                <xsd:element ref="ns2:Resultado" minOccurs="0"/>
                <xsd:element ref="ns2:IDPropostaPai" minOccurs="0"/>
                <xsd:element ref="ns2:Unidade_x0020_Organizacional" minOccurs="0"/>
                <xsd:element ref="ns2:UO" minOccurs="0"/>
                <xsd:element ref="ns2:Votos_x0020_a_x0020_Favor" minOccurs="0"/>
                <xsd:element ref="ns2:Votos_x0020_Contra" minOccurs="0"/>
                <xsd:element ref="ns2:UMID" minOccurs="0"/>
                <xsd:element ref="ns2:Nivel_x0020_Aprova_x00e7__x00e3_o" minOccurs="0"/>
                <xsd:element ref="ns2:Tipo_x0020_Ordem_x0020_Dia" minOccurs="0"/>
                <xsd:element ref="ns2:Parecer_x0020_Jur_x00ed_dico" minOccurs="0"/>
                <xsd:element ref="ns2:Tipo_x0020_Delibera_x00e7__x00e3_o" minOccurs="0"/>
                <xsd:element ref="ns2:Resultado_x0020_Delibera_x00e7__x00e3_o" minOccurs="0"/>
                <xsd:element ref="ns2:Arquivado" minOccurs="0"/>
                <xsd:element ref="ns4:Tema" minOccurs="0"/>
              </xsd:all>
            </xsd:complexType>
          </xsd:element>
        </xsd:sequence>
      </xsd:complexType>
    </xsd:element>
  </xsd:schema>
  <xsd:schema xmlns:xsd="http://www.w3.org/2001/XMLSchema" xmlns:dms="http://schemas.microsoft.com/office/2006/documentManagement/types" targetNamespace="72949522-c669-4cd7-829d-01de48850c25" elementFormDefault="qualified">
    <xsd:import namespace="http://schemas.microsoft.com/office/2006/documentManagement/types"/>
    <xsd:element name="Assunto" ma:index="1" ma:displayName="Assunto" ma:internalName="Assunto">
      <xsd:simpleType>
        <xsd:restriction base="dms:Note"/>
      </xsd:simpleType>
    </xsd:element>
    <xsd:element name="Tipo_x0020_Proposta" ma:index="2" nillable="true" ma:displayName="Tipo Proposta" ma:internalName="Tipo_x0020_Proposta">
      <xsd:simpleType>
        <xsd:restriction base="dms:Unknown"/>
      </xsd:simpleType>
    </xsd:element>
    <xsd:element name="Reuni_x00e3_o" ma:index="4" nillable="true" ma:displayName="Reunião" ma:internalName="Reuni_x00e3_o">
      <xsd:simpleType>
        <xsd:restriction base="dms:Unknown"/>
      </xsd:simpleType>
    </xsd:element>
    <xsd:element name="Anexos" ma:index="5" nillable="true" ma:displayName="Anexos" ma:internalName="Anexos" ma:readOnly="false">
      <xsd:simpleType>
        <xsd:restriction base="dms:Unknown"/>
      </xsd:simpleType>
    </xsd:element>
    <xsd:element name="Absten_x00e7__x00f5_es" ma:index="6" nillable="true" ma:displayName="Abstenções" ma:internalName="Absten_x00e7__x00f5_es">
      <xsd:simpleType>
        <xsd:restriction base="dms:Text">
          <xsd:maxLength value="255"/>
        </xsd:restriction>
      </xsd:simpleType>
    </xsd:element>
    <xsd:element name="Aprova_x00e7__x00e3_o_x0020_Superior" ma:index="7" nillable="true" ma:displayName="Aprovação Superior" ma:internalName="Aprova_x00e7__x00e3_o_x0020_Superior">
      <xsd:simpleType>
        <xsd:restriction base="dms:Text">
          <xsd:maxLength value="255"/>
        </xsd:restriction>
      </xsd:simpleType>
    </xsd:element>
    <xsd:element name="Coment_x00e1_rio_x0020_Jur_x00ed_dico" ma:index="8" nillable="true" ma:displayName="Comentário Jurídico" ma:internalName="Coment_x00e1_rio_x0020_Jur_x00ed_dico">
      <xsd:simpleType>
        <xsd:restriction base="dms:Note"/>
      </xsd:simpleType>
    </xsd:element>
    <xsd:element name="Coment_x00e1_rios_x0020_Altera_x00e7__x00f5_es" ma:index="9" nillable="true" ma:displayName="Comentários Alterações" ma:internalName="Coment_x00e1_rios_x0020_Altera_x00e7__x00f5_es">
      <xsd:simpleType>
        <xsd:restriction base="dms:Note"/>
      </xsd:simpleType>
    </xsd:element>
    <xsd:element name="Coment_x00e1_rios_x0020_Aprova_x00e7__x00e3_o" ma:index="10" nillable="true" ma:displayName="Comentários Aprovação" ma:internalName="Coment_x00e1_rios_x0020_Aprova_x00e7__x00e3_o" ma:readOnly="false">
      <xsd:simpleType>
        <xsd:restriction base="dms:Note"/>
      </xsd:simpleType>
    </xsd:element>
    <xsd:element name="Declara_x00e7__x00f5_es_x0020_de_x0020_Voto" ma:index="11" nillable="true" ma:displayName="Declarações de Voto" ma:internalName="Declara_x00e7__x00f5_es_x0020_de_x0020_Voto">
      <xsd:simpleType>
        <xsd:restriction base="dms:Unknown"/>
      </xsd:simpleType>
    </xsd:element>
    <xsd:element name="Estado" ma:index="12" nillable="true" ma:displayName="Estado" ma:default="A ser trabalhada" ma:format="Dropdown" ma:internalName="Estado">
      <xsd:simpleType>
        <xsd:restriction base="dms:Choice">
          <xsd:enumeration value="A ser trabalhada"/>
          <xsd:enumeration value="A aguardar aprovação"/>
          <xsd:enumeration value="A aguardar parecer jurídico"/>
          <xsd:enumeration value="A aguardar agendamento"/>
          <xsd:enumeration value="Agendada"/>
          <xsd:enumeration value="Aprovada"/>
          <xsd:enumeration value="Rejeitada"/>
          <xsd:enumeration value="A aguardar alterações"/>
          <xsd:enumeration value="A aguardar votação"/>
          <xsd:enumeration value="Deliberada"/>
          <xsd:enumeration value="Adiada"/>
          <xsd:enumeration value="Retirada"/>
          <xsd:enumeration value="Aprovada na Agenda"/>
        </xsd:restriction>
      </xsd:simpleType>
    </xsd:element>
    <xsd:element name="N_x00fa_mero" ma:index="13" nillable="true" ma:displayName="Número" ma:default="" ma:internalName="N_x00fa_mero" ma:readOnly="false">
      <xsd:simpleType>
        <xsd:restriction base="dms:Text">
          <xsd:maxLength value="255"/>
        </xsd:restriction>
      </xsd:simpleType>
    </xsd:element>
    <xsd:element name="Observa_x00e7__x00f5_es" ma:index="14" nillable="true" ma:displayName="Observações" ma:internalName="Observa_x00e7__x00f5_es">
      <xsd:simpleType>
        <xsd:restriction base="dms:Note"/>
      </xsd:simpleType>
    </xsd:element>
    <xsd:element name="Ordena_x00e7__x00e3_o" ma:index="15" nillable="true" ma:displayName="Ordenação" ma:internalName="Ordena_x00e7__x00e3_o">
      <xsd:simpleType>
        <xsd:restriction base="dms:Number"/>
      </xsd:simpleType>
    </xsd:element>
    <xsd:element name="Resultado" ma:index="16" nillable="true" ma:displayName="Resultado" ma:internalName="Resultado">
      <xsd:simpleType>
        <xsd:restriction base="dms:Text">
          <xsd:maxLength value="255"/>
        </xsd:restriction>
      </xsd:simpleType>
    </xsd:element>
    <xsd:element name="IDPropostaPai" ma:index="17" nillable="true" ma:displayName="IDPropostaPai" ma:internalName="IDPropostaPai">
      <xsd:simpleType>
        <xsd:restriction base="dms:Text">
          <xsd:maxLength value="255"/>
        </xsd:restriction>
      </xsd:simpleType>
    </xsd:element>
    <xsd:element name="Unidade_x0020_Organizacional" ma:index="18" nillable="true" ma:displayName="Unidade Organizacional" ma:internalName="Unidade_x0020_Organizacional">
      <xsd:simpleType>
        <xsd:restriction base="dms:Text">
          <xsd:maxLength value="255"/>
        </xsd:restriction>
      </xsd:simpleType>
    </xsd:element>
    <xsd:element name="UO" ma:index="19" nillable="true" ma:displayName="UO" ma:internalName="UO">
      <xsd:simpleType>
        <xsd:restriction base="dms:Text">
          <xsd:maxLength value="255"/>
        </xsd:restriction>
      </xsd:simpleType>
    </xsd:element>
    <xsd:element name="Votos_x0020_a_x0020_Favor" ma:index="20" nillable="true" ma:displayName="Votos a Favor" ma:internalName="Votos_x0020_a_x0020_Favor">
      <xsd:simpleType>
        <xsd:restriction base="dms:Text">
          <xsd:maxLength value="255"/>
        </xsd:restriction>
      </xsd:simpleType>
    </xsd:element>
    <xsd:element name="Votos_x0020_Contra" ma:index="21" nillable="true" ma:displayName="Votos Contra" ma:internalName="Votos_x0020_Contra">
      <xsd:simpleType>
        <xsd:restriction base="dms:Text">
          <xsd:maxLength value="255"/>
        </xsd:restriction>
      </xsd:simpleType>
    </xsd:element>
    <xsd:element name="UMID" ma:index="22" nillable="true" ma:displayName="UMID" ma:default="" ma:internalName="UMID" ma:readOnly="false">
      <xsd:simpleType>
        <xsd:restriction base="dms:Text">
          <xsd:maxLength value="255"/>
        </xsd:restriction>
      </xsd:simpleType>
    </xsd:element>
    <xsd:element name="Nivel_x0020_Aprova_x00e7__x00e3_o" ma:index="23" nillable="true" ma:displayName="Nivel Aprovação" ma:default="0" ma:internalName="Nivel_x0020_Aprova_x00e7__x00e3_o" ma:readOnly="false" ma:percentage="FALSE">
      <xsd:simpleType>
        <xsd:restriction base="dms:Number"/>
      </xsd:simpleType>
    </xsd:element>
    <xsd:element name="Tipo_x0020_Ordem_x0020_Dia" ma:index="24" nillable="true" ma:displayName="Tipo Ordem Dia" ma:internalName="Tipo_x0020_Ordem_x0020_Dia">
      <xsd:simpleType>
        <xsd:restriction base="dms:Text">
          <xsd:maxLength value="255"/>
        </xsd:restriction>
      </xsd:simpleType>
    </xsd:element>
    <xsd:element name="Parecer_x0020_Jur_x00ed_dico" ma:index="25" nillable="true" ma:displayName="Parecer Jurídico" ma:internalName="Parecer_x0020_Jur_x00ed_dico" ma:readOnly="false">
      <xsd:simpleType>
        <xsd:restriction base="dms:Unknown"/>
      </xsd:simpleType>
    </xsd:element>
    <xsd:element name="Tipo_x0020_Delibera_x00e7__x00e3_o" ma:index="26" nillable="true" ma:displayName="Tipo Deliberação" ma:internalName="Tipo_x0020_Delibera_x00e7__x00e3_o">
      <xsd:simpleType>
        <xsd:restriction base="dms:Text">
          <xsd:maxLength value="255"/>
        </xsd:restriction>
      </xsd:simpleType>
    </xsd:element>
    <xsd:element name="Resultado_x0020_Delibera_x00e7__x00e3_o" ma:index="27" nillable="true" ma:displayName="Resultado Deliberação" ma:internalName="Resultado_x0020_Delibera_x00e7__x00e3_o" ma:readOnly="false">
      <xsd:simpleType>
        <xsd:restriction base="dms:Note"/>
      </xsd:simpleType>
    </xsd:element>
    <xsd:element name="Arquivado" ma:index="28" nillable="true" ma:displayName="Arquivado" ma:default="0" ma:internalName="Arquivado">
      <xsd:simpleType>
        <xsd:restriction base="dms:Boolean"/>
      </xsd:simpleType>
    </xsd:element>
  </xsd:schema>
  <xsd:schema xmlns:xsd="http://www.w3.org/2001/XMLSchema" xmlns:dms="http://schemas.microsoft.com/office/2006/documentManagement/types" targetNamespace="a7c8dab1-9ff3-4672-8c7c-e43f7d6f2877" elementFormDefault="qualified">
    <xsd:import namespace="http://schemas.microsoft.com/office/2006/documentManagement/types"/>
    <xsd:element name="NUD" ma:index="3" nillable="true" ma:displayName="NUD" ma:internalName="NUD">
      <xsd:simpleType>
        <xsd:restriction base="dms:Unknown"/>
      </xsd:simpleType>
    </xsd:element>
  </xsd:schema>
  <xsd:schema xmlns:xsd="http://www.w3.org/2001/XMLSchema" xmlns:dms="http://schemas.microsoft.com/office/2006/documentManagement/types" targetNamespace="f591dc1a-3063-4e68-9236-64cbf9309fa7" elementFormDefault="qualified">
    <xsd:import namespace="http://schemas.microsoft.com/office/2006/documentManagement/types"/>
    <xsd:element name="Tema" ma:index="40" nillable="true" ma:displayName="Tema" ma:list="{74a25190-1ee8-41ab-a84c-57fae4fb71ce}" ma:internalName="Tema"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Tipo de Conteúdo" ma:readOnly="true"/>
        <xsd:element ref="dc:title" minOccurs="0" maxOccurs="1" ma:index="3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ntns:customXsn xmlns:ntns="http://schemas.microsoft.com/office/2006/metadata/customXsn">
  <ntns:xsnLocation>http://portalexecutivov2/reunioes/Propostas/Forms/Document/7a44f583cf0b70b0customXsn.xsn</ntns:xsnLocation>
  <ntns:cached>False</ntns:cached>
  <ntns:openByDefault>True</ntns:openByDefault>
  <ntns:xsnScope>http://portalexecutivov2/reunioes/Propostas</ntns:xsnScope>
</ntns:customXsn>
</file>

<file path=customXml/itemProps1.xml><?xml version="1.0" encoding="utf-8"?>
<ds:datastoreItem xmlns:ds="http://schemas.openxmlformats.org/officeDocument/2006/customXml" ds:itemID="{9F4783DA-FBAA-4B0E-AA13-14C26B28F9F8}">
  <ds:schemaRefs>
    <ds:schemaRef ds:uri="http://schemas.microsoft.com/sharepoint/v3/contenttype/forms"/>
  </ds:schemaRefs>
</ds:datastoreItem>
</file>

<file path=customXml/itemProps2.xml><?xml version="1.0" encoding="utf-8"?>
<ds:datastoreItem xmlns:ds="http://schemas.openxmlformats.org/officeDocument/2006/customXml" ds:itemID="{63EE30BC-EEA5-4A0A-BD83-023DB101DBB8}">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a7c8dab1-9ff3-4672-8c7c-e43f7d6f2877"/>
    <ds:schemaRef ds:uri="http://www.w3.org/XML/1998/namespace"/>
    <ds:schemaRef ds:uri="http://schemas.openxmlformats.org/package/2006/metadata/core-properties"/>
    <ds:schemaRef ds:uri="f591dc1a-3063-4e68-9236-64cbf9309fa7"/>
    <ds:schemaRef ds:uri="72949522-c669-4cd7-829d-01de48850c25"/>
  </ds:schemaRefs>
</ds:datastoreItem>
</file>

<file path=customXml/itemProps3.xml><?xml version="1.0" encoding="utf-8"?>
<ds:datastoreItem xmlns:ds="http://schemas.openxmlformats.org/officeDocument/2006/customXml" ds:itemID="{196A22BB-10AE-46AD-B146-6DBB8844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49522-c669-4cd7-829d-01de48850c25"/>
    <ds:schemaRef ds:uri="a7c8dab1-9ff3-4672-8c7c-e43f7d6f2877"/>
    <ds:schemaRef ds:uri="f591dc1a-3063-4e68-9236-64cbf9309fa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6FA26D-288A-4E89-83E6-F1EF77813D2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2890</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I/181806/15/CMP</vt:lpstr>
    </vt:vector>
  </TitlesOfParts>
  <Company>CMP</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I/181806/15/CMP</dc:title>
  <dc:creator>Maria da Conceição da Costa Campos</dc:creator>
  <cp:lastModifiedBy>Rita Araújo Ramalho</cp:lastModifiedBy>
  <cp:revision>2</cp:revision>
  <dcterms:created xsi:type="dcterms:W3CDTF">2015-11-09T17:25:00Z</dcterms:created>
  <dcterms:modified xsi:type="dcterms:W3CDTF">2015-11-09T17:25:00Z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0x010100F53872F564405C4BBC09406C6FA05963</vt:lpwstr>
  </property>
</Properties>
</file>